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0D" w:rsidRDefault="0055760D" w:rsidP="00557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55760D" w:rsidRPr="0055760D" w:rsidRDefault="0055760D" w:rsidP="00557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55760D">
        <w:rPr>
          <w:rFonts w:ascii="Times New Roman" w:hAnsi="Times New Roman" w:cs="Times New Roman"/>
          <w:b/>
          <w:sz w:val="144"/>
          <w:szCs w:val="144"/>
        </w:rPr>
        <w:t>Реферат</w:t>
      </w:r>
    </w:p>
    <w:p w:rsidR="0055760D" w:rsidRDefault="0055760D" w:rsidP="00557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60D" w:rsidRDefault="0055760D" w:rsidP="0055760D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55760D" w:rsidRPr="00BB1D2A" w:rsidRDefault="0055760D" w:rsidP="0055760D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BB1D2A">
        <w:rPr>
          <w:rFonts w:ascii="Times New Roman" w:hAnsi="Times New Roman" w:cs="Times New Roman"/>
          <w:b/>
          <w:sz w:val="32"/>
          <w:szCs w:val="32"/>
        </w:rPr>
        <w:t>а тему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BB1D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760D">
        <w:rPr>
          <w:rFonts w:ascii="Times New Roman" w:hAnsi="Times New Roman" w:cs="Times New Roman"/>
          <w:b/>
          <w:sz w:val="56"/>
          <w:szCs w:val="32"/>
        </w:rPr>
        <w:t>«Мир и кооперация»</w:t>
      </w:r>
    </w:p>
    <w:p w:rsidR="0055760D" w:rsidRDefault="0055760D" w:rsidP="0055760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760D" w:rsidRDefault="0055760D" w:rsidP="0055760D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55760D" w:rsidRPr="0055760D" w:rsidRDefault="0055760D" w:rsidP="0055760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5760D">
        <w:rPr>
          <w:rFonts w:ascii="Times New Roman" w:hAnsi="Times New Roman" w:cs="Times New Roman"/>
          <w:sz w:val="28"/>
          <w:szCs w:val="28"/>
        </w:rPr>
        <w:t xml:space="preserve">Автор: Орынбаева Алтынгуль Мухамбетовна, 29 лет </w:t>
      </w:r>
    </w:p>
    <w:p w:rsidR="0055760D" w:rsidRPr="0055760D" w:rsidRDefault="0055760D" w:rsidP="0055760D"/>
    <w:p w:rsidR="0055760D" w:rsidRPr="0055760D" w:rsidRDefault="0055760D" w:rsidP="0055760D"/>
    <w:p w:rsidR="0055760D" w:rsidRPr="0055760D" w:rsidRDefault="0055760D" w:rsidP="0055760D"/>
    <w:p w:rsidR="0055760D" w:rsidRPr="0055760D" w:rsidRDefault="0055760D" w:rsidP="0055760D"/>
    <w:p w:rsidR="0055760D" w:rsidRPr="0055760D" w:rsidRDefault="0055760D" w:rsidP="0055760D"/>
    <w:p w:rsidR="0055760D" w:rsidRPr="0055760D" w:rsidRDefault="0055760D" w:rsidP="0055760D"/>
    <w:p w:rsidR="0055760D" w:rsidRPr="0055760D" w:rsidRDefault="0055760D" w:rsidP="0055760D"/>
    <w:p w:rsidR="0055760D" w:rsidRDefault="0055760D" w:rsidP="0055760D"/>
    <w:p w:rsidR="0055760D" w:rsidRDefault="0055760D" w:rsidP="0055760D">
      <w:pPr>
        <w:rPr>
          <w:rFonts w:ascii="Times New Roman" w:hAnsi="Times New Roman" w:cs="Times New Roman"/>
          <w:sz w:val="28"/>
          <w:szCs w:val="28"/>
        </w:rPr>
      </w:pPr>
    </w:p>
    <w:p w:rsidR="0055760D" w:rsidRDefault="0055760D" w:rsidP="0055760D">
      <w:pPr>
        <w:rPr>
          <w:rFonts w:ascii="Times New Roman" w:hAnsi="Times New Roman" w:cs="Times New Roman"/>
          <w:sz w:val="28"/>
          <w:szCs w:val="28"/>
        </w:rPr>
      </w:pPr>
    </w:p>
    <w:p w:rsidR="0055760D" w:rsidRDefault="0055760D" w:rsidP="0055760D">
      <w:pPr>
        <w:rPr>
          <w:rFonts w:ascii="Times New Roman" w:hAnsi="Times New Roman" w:cs="Times New Roman"/>
          <w:sz w:val="28"/>
          <w:szCs w:val="28"/>
        </w:rPr>
      </w:pPr>
    </w:p>
    <w:p w:rsidR="0055760D" w:rsidRDefault="0055760D" w:rsidP="0055760D">
      <w:pPr>
        <w:rPr>
          <w:rFonts w:ascii="Times New Roman" w:hAnsi="Times New Roman" w:cs="Times New Roman"/>
          <w:sz w:val="28"/>
          <w:szCs w:val="28"/>
        </w:rPr>
      </w:pPr>
    </w:p>
    <w:p w:rsidR="0055760D" w:rsidRPr="0055760D" w:rsidRDefault="0055760D" w:rsidP="0055760D">
      <w:pPr>
        <w:rPr>
          <w:rFonts w:ascii="Times New Roman" w:hAnsi="Times New Roman" w:cs="Times New Roman"/>
          <w:sz w:val="28"/>
          <w:szCs w:val="28"/>
        </w:rPr>
      </w:pPr>
    </w:p>
    <w:p w:rsidR="0055760D" w:rsidRPr="0055760D" w:rsidRDefault="0055760D" w:rsidP="0055760D">
      <w:pPr>
        <w:rPr>
          <w:rFonts w:ascii="Times New Roman" w:hAnsi="Times New Roman" w:cs="Times New Roman"/>
          <w:sz w:val="28"/>
          <w:szCs w:val="28"/>
        </w:rPr>
      </w:pPr>
    </w:p>
    <w:p w:rsidR="0055760D" w:rsidRDefault="0055760D" w:rsidP="005576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60D">
        <w:rPr>
          <w:rFonts w:ascii="Times New Roman" w:hAnsi="Times New Roman" w:cs="Times New Roman"/>
          <w:sz w:val="28"/>
          <w:szCs w:val="28"/>
        </w:rPr>
        <w:t>РК, г.Актобе, 2021 год</w:t>
      </w:r>
    </w:p>
    <w:tbl>
      <w:tblPr>
        <w:tblStyle w:val="a9"/>
        <w:tblpPr w:leftFromText="180" w:rightFromText="180" w:vertAnchor="text" w:horzAnchor="margin" w:tblpY="4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77DC7" w:rsidTr="00B77DC7">
        <w:tc>
          <w:tcPr>
            <w:tcW w:w="9571" w:type="dxa"/>
          </w:tcPr>
          <w:p w:rsidR="00B77DC7" w:rsidRDefault="00B77DC7" w:rsidP="00B77DC7">
            <w:pPr>
              <w:pStyle w:val="a8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</w:t>
            </w:r>
          </w:p>
          <w:p w:rsidR="00B77DC7" w:rsidRDefault="00B77DC7" w:rsidP="00B77DC7">
            <w:pPr>
              <w:pStyle w:val="a8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7DC7" w:rsidRPr="00B77DC7" w:rsidRDefault="00B77DC7" w:rsidP="00B77DC7">
            <w:pPr>
              <w:pStyle w:val="a8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7DC7" w:rsidRPr="00B77DC7" w:rsidRDefault="00B77DC7" w:rsidP="00B77DC7">
            <w:pPr>
              <w:pStyle w:val="a8"/>
              <w:numPr>
                <w:ilvl w:val="0"/>
                <w:numId w:val="5"/>
              </w:numPr>
              <w:ind w:left="28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C7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  <w:p w:rsidR="00B77DC7" w:rsidRPr="00BB1D2A" w:rsidRDefault="00B77DC7" w:rsidP="00B77DC7">
            <w:pPr>
              <w:pStyle w:val="a8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1D2A">
              <w:rPr>
                <w:rFonts w:ascii="Times New Roman" w:hAnsi="Times New Roman" w:cs="Times New Roman"/>
                <w:sz w:val="28"/>
                <w:szCs w:val="28"/>
              </w:rPr>
              <w:t>Что такое кооперация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D1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.......................................................................................3</w:t>
            </w:r>
          </w:p>
          <w:p w:rsidR="00B77DC7" w:rsidRPr="00BB1D2A" w:rsidRDefault="00B77DC7" w:rsidP="00B77DC7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2A">
              <w:rPr>
                <w:rFonts w:ascii="Times New Roman" w:hAnsi="Times New Roman" w:cs="Times New Roman"/>
                <w:sz w:val="28"/>
                <w:szCs w:val="28"/>
              </w:rPr>
              <w:t>Кооператив и его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D1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.....................................................................................4</w:t>
            </w:r>
          </w:p>
          <w:p w:rsidR="00B77DC7" w:rsidRPr="00BB1D2A" w:rsidRDefault="00B77DC7" w:rsidP="00B77DC7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потребительский</w:t>
            </w:r>
            <w:r w:rsidRPr="00BB1D2A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D1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.......................................................10</w:t>
            </w:r>
          </w:p>
          <w:p w:rsidR="00B77DC7" w:rsidRDefault="00B77DC7" w:rsidP="00B77DC7">
            <w:pPr>
              <w:pStyle w:val="a8"/>
              <w:ind w:left="1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DC7" w:rsidRPr="00B77DC7" w:rsidRDefault="00B77DC7" w:rsidP="00B77DC7">
            <w:pPr>
              <w:pStyle w:val="a8"/>
              <w:numPr>
                <w:ilvl w:val="0"/>
                <w:numId w:val="5"/>
              </w:numPr>
              <w:ind w:left="426" w:hanging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C7">
              <w:rPr>
                <w:rFonts w:ascii="Times New Roman" w:hAnsi="Times New Roman" w:cs="Times New Roman"/>
                <w:sz w:val="28"/>
                <w:szCs w:val="28"/>
              </w:rPr>
              <w:t>Практическая часть:</w:t>
            </w:r>
          </w:p>
          <w:p w:rsidR="00BD11E9" w:rsidRPr="00BD11E9" w:rsidRDefault="00B77DC7" w:rsidP="00B77DC7">
            <w:pPr>
              <w:pStyle w:val="a8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E9">
              <w:rPr>
                <w:rFonts w:ascii="Times New Roman" w:hAnsi="Times New Roman" w:cs="Times New Roman"/>
                <w:sz w:val="28"/>
                <w:szCs w:val="28"/>
              </w:rPr>
              <w:t xml:space="preserve">раздел «Почему мы» </w:t>
            </w:r>
            <w:r w:rsidR="00BD1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</w:t>
            </w:r>
            <w:r w:rsidR="00A257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77DC7" w:rsidRPr="00BD11E9" w:rsidRDefault="00B77DC7" w:rsidP="00B77DC7">
            <w:pPr>
              <w:pStyle w:val="a8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E9">
              <w:rPr>
                <w:rFonts w:ascii="Times New Roman" w:hAnsi="Times New Roman" w:cs="Times New Roman"/>
                <w:sz w:val="28"/>
                <w:szCs w:val="28"/>
              </w:rPr>
              <w:t xml:space="preserve">раздел «Презентация» - как </w:t>
            </w:r>
            <w:r w:rsidRPr="00BD11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</w:t>
            </w:r>
            <w:r w:rsidRPr="00BD11E9">
              <w:rPr>
                <w:rFonts w:ascii="Times New Roman" w:hAnsi="Times New Roman" w:cs="Times New Roman"/>
                <w:sz w:val="28"/>
                <w:szCs w:val="28"/>
              </w:rPr>
              <w:t xml:space="preserve"> думаете, чего не хватает в этой части для привлечения новых клиентов?</w:t>
            </w:r>
            <w:r w:rsidR="00A2572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......................................................13</w:t>
            </w:r>
          </w:p>
          <w:p w:rsidR="00B77DC7" w:rsidRDefault="00B77DC7" w:rsidP="00B77DC7">
            <w:pPr>
              <w:pStyle w:val="a8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1A2F44">
              <w:rPr>
                <w:rFonts w:ascii="Times New Roman" w:hAnsi="Times New Roman" w:cs="Times New Roman"/>
                <w:sz w:val="28"/>
                <w:szCs w:val="28"/>
              </w:rPr>
              <w:t>«Отзывы пайщиков» - Ваши предложения в этом разделе?</w:t>
            </w:r>
            <w:r w:rsidR="00A2572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74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77DC7" w:rsidRDefault="00B77DC7" w:rsidP="00B77DC7">
            <w:pPr>
              <w:pStyle w:val="a8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1A2F44">
              <w:rPr>
                <w:rFonts w:ascii="Times New Roman" w:hAnsi="Times New Roman" w:cs="Times New Roman"/>
                <w:sz w:val="28"/>
                <w:szCs w:val="28"/>
              </w:rPr>
              <w:t>«Ответы юриста» - Ваше мнение, на все ли юридические вопросы прозвучали ответы?</w:t>
            </w:r>
            <w:r w:rsidR="00A2572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................................................................1</w:t>
            </w:r>
            <w:r w:rsidR="00F74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77DC7" w:rsidRDefault="00B77DC7" w:rsidP="00B77DC7">
            <w:pPr>
              <w:pStyle w:val="a8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1A2F44">
              <w:rPr>
                <w:rFonts w:ascii="Times New Roman" w:hAnsi="Times New Roman" w:cs="Times New Roman"/>
                <w:sz w:val="28"/>
                <w:szCs w:val="28"/>
              </w:rPr>
              <w:t>«Ответы на вопросы» - по Вашему мнению, какой еще вопрос необходимо добавить?</w:t>
            </w:r>
            <w:r w:rsidR="00A2572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..............................................................1</w:t>
            </w:r>
            <w:r w:rsidR="00F74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77DC7" w:rsidRDefault="00B77DC7" w:rsidP="00B77DC7">
            <w:pPr>
              <w:pStyle w:val="a8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1A2F44">
              <w:rPr>
                <w:rFonts w:ascii="Times New Roman" w:hAnsi="Times New Roman" w:cs="Times New Roman"/>
                <w:sz w:val="28"/>
                <w:szCs w:val="28"/>
              </w:rPr>
              <w:t>«Обучение» - Ваше предположение, какие навыки необходимо дополнительно знать нашим пайщикам?</w:t>
            </w:r>
            <w:r w:rsidR="00A2572B">
              <w:rPr>
                <w:rFonts w:ascii="Times New Roman" w:hAnsi="Times New Roman" w:cs="Times New Roman"/>
                <w:sz w:val="28"/>
                <w:szCs w:val="28"/>
              </w:rPr>
              <w:t>....................1</w:t>
            </w:r>
            <w:r w:rsidR="00F74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77DC7" w:rsidRDefault="00B77DC7" w:rsidP="00B77DC7">
            <w:pPr>
              <w:pStyle w:val="a8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44">
              <w:rPr>
                <w:rFonts w:ascii="Times New Roman" w:hAnsi="Times New Roman" w:cs="Times New Roman"/>
                <w:sz w:val="28"/>
                <w:szCs w:val="28"/>
              </w:rPr>
              <w:t>раздел «Новости» - о чем регулярно хотели бы узнавать?</w:t>
            </w:r>
            <w:r w:rsidR="00A2572B">
              <w:rPr>
                <w:rFonts w:ascii="Times New Roman" w:hAnsi="Times New Roman" w:cs="Times New Roman"/>
                <w:sz w:val="28"/>
                <w:szCs w:val="28"/>
              </w:rPr>
              <w:t>............1</w:t>
            </w:r>
            <w:r w:rsidR="00F74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77DC7" w:rsidRPr="001A2F44" w:rsidRDefault="00B77DC7" w:rsidP="00B77DC7">
            <w:pPr>
              <w:pStyle w:val="a8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44">
              <w:rPr>
                <w:rFonts w:ascii="Times New Roman" w:hAnsi="Times New Roman" w:cs="Times New Roman"/>
                <w:sz w:val="28"/>
                <w:szCs w:val="28"/>
              </w:rPr>
              <w:t>раздел - «Доска почета» Ваши рекомендации?</w:t>
            </w:r>
            <w:r w:rsidR="00A2572B">
              <w:rPr>
                <w:rFonts w:ascii="Times New Roman" w:hAnsi="Times New Roman" w:cs="Times New Roman"/>
                <w:sz w:val="28"/>
                <w:szCs w:val="28"/>
              </w:rPr>
              <w:t>................................1</w:t>
            </w:r>
            <w:r w:rsidR="00F74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DC7" w:rsidRPr="00BB1D2A" w:rsidRDefault="00B77DC7" w:rsidP="00B77DC7">
            <w:pPr>
              <w:pStyle w:val="a8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DC7" w:rsidRPr="00BB1D2A" w:rsidRDefault="00B77DC7" w:rsidP="00B77DC7">
            <w:pPr>
              <w:pStyle w:val="a8"/>
              <w:numPr>
                <w:ilvl w:val="0"/>
                <w:numId w:val="5"/>
              </w:num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D2A">
              <w:rPr>
                <w:rFonts w:ascii="Times New Roman" w:hAnsi="Times New Roman" w:cs="Times New Roman"/>
                <w:sz w:val="28"/>
                <w:szCs w:val="28"/>
              </w:rPr>
              <w:t>Использованная литература</w:t>
            </w:r>
            <w:r w:rsidR="00F7405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…………………………………………….16</w:t>
            </w:r>
          </w:p>
          <w:p w:rsidR="00B77DC7" w:rsidRDefault="00B77DC7" w:rsidP="00B77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DC7" w:rsidRDefault="00B77DC7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11E9" w:rsidRDefault="00BD11E9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11E9" w:rsidRDefault="00BD11E9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DC7" w:rsidRDefault="00B77DC7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DC7" w:rsidRDefault="00B77DC7" w:rsidP="00B77DC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DC7" w:rsidRPr="00AC2FEA" w:rsidRDefault="002A0B82" w:rsidP="00B77D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77DC7" w:rsidRPr="00AC2FEA">
        <w:rPr>
          <w:rFonts w:ascii="Times New Roman" w:hAnsi="Times New Roman" w:cs="Times New Roman"/>
          <w:b/>
          <w:sz w:val="28"/>
          <w:szCs w:val="28"/>
        </w:rPr>
        <w:t>Что такое кооперация?</w:t>
      </w:r>
    </w:p>
    <w:p w:rsidR="00AC2FEA" w:rsidRDefault="00AC2FEA" w:rsidP="00D4401A">
      <w:pPr>
        <w:spacing w:line="360" w:lineRule="auto"/>
        <w:ind w:firstLine="567"/>
        <w:rPr>
          <w:rFonts w:ascii="Times New Roman" w:hAnsi="Times New Roman" w:cs="Times New Roman"/>
          <w:sz w:val="28"/>
          <w:lang w:eastAsia="ru-RU"/>
        </w:rPr>
      </w:pPr>
      <w:r w:rsidRPr="00AC2FEA">
        <w:rPr>
          <w:rFonts w:ascii="Times New Roman" w:hAnsi="Times New Roman" w:cs="Times New Roman"/>
          <w:sz w:val="28"/>
          <w:lang w:eastAsia="ru-RU"/>
        </w:rPr>
        <w:t>В переводе с латинского «cooperatio» – «</w:t>
      </w:r>
      <w:r w:rsidRPr="00AC2FEA">
        <w:rPr>
          <w:rFonts w:ascii="Times New Roman" w:hAnsi="Times New Roman" w:cs="Times New Roman"/>
          <w:b/>
          <w:bCs/>
          <w:sz w:val="28"/>
          <w:lang w:eastAsia="ru-RU"/>
        </w:rPr>
        <w:t>сотрудничество</w:t>
      </w:r>
      <w:r w:rsidRPr="00AC2FEA">
        <w:rPr>
          <w:rFonts w:ascii="Times New Roman" w:hAnsi="Times New Roman" w:cs="Times New Roman"/>
          <w:sz w:val="28"/>
          <w:lang w:eastAsia="ru-RU"/>
        </w:rPr>
        <w:t>». Следовательно, любую деятельность, основанную на сотрудничестве, можно назвать кооперацией.</w:t>
      </w:r>
    </w:p>
    <w:p w:rsidR="00AC2FEA" w:rsidRPr="00AC2FEA" w:rsidRDefault="00AC2FEA" w:rsidP="00D4401A">
      <w:pPr>
        <w:pStyle w:val="ac"/>
        <w:spacing w:line="360" w:lineRule="auto"/>
        <w:ind w:firstLine="567"/>
        <w:rPr>
          <w:rFonts w:ascii="Times New Roman" w:hAnsi="Times New Roman" w:cs="Times New Roman"/>
          <w:sz w:val="28"/>
          <w:lang w:eastAsia="ru-RU"/>
        </w:rPr>
      </w:pPr>
      <w:r w:rsidRPr="00AC2FEA">
        <w:rPr>
          <w:rFonts w:ascii="Times New Roman" w:hAnsi="Times New Roman" w:cs="Times New Roman"/>
          <w:sz w:val="28"/>
          <w:lang w:eastAsia="ru-RU"/>
        </w:rPr>
        <w:t>Для более детальной конкретизации уточним, что такое сотрудничество. Сотрудничество – это «совместный труд» (приставка «со» подразумевает общность чего-либо).</w:t>
      </w:r>
    </w:p>
    <w:p w:rsidR="00AC2FEA" w:rsidRPr="00AC2FEA" w:rsidRDefault="00AC2FEA" w:rsidP="00D4401A">
      <w:pPr>
        <w:pStyle w:val="2"/>
        <w:spacing w:line="360" w:lineRule="auto"/>
        <w:ind w:firstLine="567"/>
        <w:rPr>
          <w:rStyle w:val="af1"/>
          <w:sz w:val="28"/>
        </w:rPr>
      </w:pPr>
      <w:r w:rsidRPr="00AC2FEA">
        <w:rPr>
          <w:rStyle w:val="af1"/>
          <w:sz w:val="28"/>
        </w:rPr>
        <w:t>Вывод: кооперация – это добровольная совместная деятельность нескольких участников, каждый из которых получает определенную выгоду от сотрудничества. При этом стоит отметить, что получаемая выгода не обязательно материальна.</w:t>
      </w:r>
    </w:p>
    <w:p w:rsidR="00B77DC7" w:rsidRDefault="00AC2FEA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</w:t>
      </w:r>
      <w:r w:rsidR="00B819C4">
        <w:rPr>
          <w:rFonts w:ascii="Times New Roman" w:hAnsi="Times New Roman" w:cs="Times New Roman"/>
          <w:sz w:val="28"/>
          <w:szCs w:val="28"/>
        </w:rPr>
        <w:t>рация – форма организации труда</w:t>
      </w:r>
      <w:r>
        <w:rPr>
          <w:rFonts w:ascii="Times New Roman" w:hAnsi="Times New Roman" w:cs="Times New Roman"/>
          <w:sz w:val="28"/>
          <w:szCs w:val="28"/>
        </w:rPr>
        <w:t>, при которой определенное количество людей (пр</w:t>
      </w:r>
      <w:r w:rsidR="00D440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дприни</w:t>
      </w:r>
      <w:r w:rsidR="00D440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ателей,</w:t>
      </w:r>
      <w:r w:rsidR="00D4401A">
        <w:rPr>
          <w:rFonts w:ascii="Times New Roman" w:hAnsi="Times New Roman" w:cs="Times New Roman"/>
          <w:sz w:val="28"/>
          <w:szCs w:val="28"/>
        </w:rPr>
        <w:t xml:space="preserve"> хозяйственников) или предприятий совместно участвует либо в одном и том же процессе либо в различных, но связанных между собой процессах труда/ производства. </w:t>
      </w:r>
    </w:p>
    <w:p w:rsidR="00D4401A" w:rsidRDefault="00D4401A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5715</wp:posOffset>
            </wp:positionV>
            <wp:extent cx="4042410" cy="3338195"/>
            <wp:effectExtent l="19050" t="0" r="0" b="0"/>
            <wp:wrapSquare wrapText="bothSides"/>
            <wp:docPr id="1" name="Рисунок 1" descr="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01A" w:rsidRDefault="00D4401A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01A" w:rsidRDefault="00D4401A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01A" w:rsidRDefault="00D4401A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01A" w:rsidRDefault="00D4401A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01A" w:rsidRDefault="00D4401A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01A" w:rsidRDefault="00D4401A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01A" w:rsidRDefault="00D4401A" w:rsidP="00D440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9C4" w:rsidRDefault="00B819C4" w:rsidP="00D440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01A" w:rsidRDefault="002A0B82" w:rsidP="00D44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4401A" w:rsidRPr="00D4401A">
        <w:rPr>
          <w:rFonts w:ascii="Times New Roman" w:hAnsi="Times New Roman" w:cs="Times New Roman"/>
          <w:b/>
          <w:sz w:val="28"/>
          <w:szCs w:val="28"/>
        </w:rPr>
        <w:t>Кооператив и его виды</w:t>
      </w:r>
    </w:p>
    <w:p w:rsidR="00D4401A" w:rsidRPr="00D4401A" w:rsidRDefault="00D4401A" w:rsidP="00D4401A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 w:rsidRPr="00D4401A">
        <w:rPr>
          <w:color w:val="000000"/>
          <w:sz w:val="28"/>
          <w:szCs w:val="28"/>
        </w:rPr>
        <w:t>Основные виды кооперативов</w:t>
      </w:r>
    </w:p>
    <w:p w:rsidR="00D4401A" w:rsidRPr="00D4401A" w:rsidRDefault="00D4401A" w:rsidP="00D4401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Существуе</w:t>
      </w:r>
      <w:r>
        <w:rPr>
          <w:rFonts w:ascii="Times New Roman" w:hAnsi="Times New Roman" w:cs="Times New Roman"/>
          <w:color w:val="000000"/>
          <w:sz w:val="28"/>
          <w:szCs w:val="28"/>
        </w:rPr>
        <w:t>т несколько видов кооперативов</w:t>
      </w:r>
      <w:r w:rsidR="00B819C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з них:</w:t>
      </w:r>
    </w:p>
    <w:p w:rsidR="00D4401A" w:rsidRPr="00D4401A" w:rsidRDefault="00D4401A" w:rsidP="00D4401A">
      <w:pPr>
        <w:numPr>
          <w:ilvl w:val="0"/>
          <w:numId w:val="7"/>
        </w:numPr>
        <w:spacing w:before="100" w:beforeAutospacing="1" w:after="167" w:line="360" w:lineRule="auto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 производственный кооператив;</w:t>
      </w:r>
    </w:p>
    <w:p w:rsidR="00D4401A" w:rsidRPr="00D4401A" w:rsidRDefault="00D4401A" w:rsidP="00D4401A">
      <w:pPr>
        <w:numPr>
          <w:ilvl w:val="0"/>
          <w:numId w:val="7"/>
        </w:numPr>
        <w:spacing w:before="100" w:beforeAutospacing="1" w:after="167" w:line="360" w:lineRule="auto"/>
        <w:ind w:left="167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 потребительский кооператив;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br/>
        <w:t>2.1. кредитный потребительский кооператив;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br/>
        <w:t>2.2. гаражный кооператив;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br/>
        <w:t>2.3. жилищный и жилищно-строительный кооперативы;</w:t>
      </w:r>
    </w:p>
    <w:p w:rsidR="00D4401A" w:rsidRPr="00D4401A" w:rsidRDefault="00D4401A" w:rsidP="00D4401A">
      <w:pPr>
        <w:numPr>
          <w:ilvl w:val="0"/>
          <w:numId w:val="7"/>
        </w:numPr>
        <w:spacing w:before="100" w:beforeAutospacing="1" w:after="167" w:line="360" w:lineRule="auto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 сельскохозяйственный кооператив (фермерский кооператив).</w:t>
      </w:r>
    </w:p>
    <w:p w:rsidR="00D4401A" w:rsidRPr="00D4401A" w:rsidRDefault="00D4401A" w:rsidP="00D4401A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 w:rsidRPr="00D4401A">
        <w:rPr>
          <w:color w:val="000000"/>
          <w:sz w:val="28"/>
          <w:szCs w:val="28"/>
        </w:rPr>
        <w:t xml:space="preserve">Производственный кооператив: </w:t>
      </w:r>
    </w:p>
    <w:p w:rsidR="00D4401A" w:rsidRPr="00D4401A" w:rsidRDefault="00D4401A" w:rsidP="00D4401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Style w:val="af4"/>
          <w:rFonts w:ascii="Times New Roman" w:hAnsi="Times New Roman" w:cs="Times New Roman"/>
          <w:color w:val="000000"/>
          <w:sz w:val="28"/>
          <w:szCs w:val="28"/>
        </w:rPr>
        <w:t>производственным кооперативом (артелью) признается добровольное объединение граждан на основе членства для совместной производственной и иной хозяйственной деятельности, основанной на их личном трудовом и ином участии и объединении его членами (участниками) имущественных паевых взносов. 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Учредительным документом кооператива может быть предусмотрено участие в его деятельности юридических лиц.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Кооператив является юридическим лицом - коммерческой организацией.</w:t>
      </w:r>
    </w:p>
    <w:p w:rsidR="00D4401A" w:rsidRPr="00D4401A" w:rsidRDefault="00D4401A" w:rsidP="00D4401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Вкратце, производственный кооператив - коммерческая организация, являющаяся объединением граждан (также членами производственного кооператива могут быть и юридические лица) в целях осуществления совместной предпринимательской деятельности в практически любой отрасли, а не только в производстве. Например, к таким отраслям относится: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производство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переработка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сбыт промышленной и иной продукции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торговля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бытовое и иные виды обслуживания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добыча полезных ископаемых, других природных ресурсов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сбор и переработка вторичного сырья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проведение научно-исследовательских, проектно-конструкторских работ</w:t>
      </w:r>
    </w:p>
    <w:p w:rsidR="00D4401A" w:rsidRPr="00D4401A" w:rsidRDefault="00D4401A" w:rsidP="00D4401A">
      <w:pPr>
        <w:numPr>
          <w:ilvl w:val="0"/>
          <w:numId w:val="8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оказание медицинских, правовых, маркетинговых и других не запрещенных законом видов услуг. </w:t>
      </w:r>
    </w:p>
    <w:p w:rsidR="00D4401A" w:rsidRPr="00D4401A" w:rsidRDefault="00D4401A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Так как Производственный кооператив, как и общество с ограниченной ответственностью, является коммерческой организацией, то их можно сравнить между собой и выделить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основные отличия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, которые помогут принять правильное решение и выбрать необходимую организационно-правовую форму:</w:t>
      </w:r>
    </w:p>
    <w:p w:rsidR="00D4401A" w:rsidRPr="00D4401A" w:rsidRDefault="00D4401A" w:rsidP="00D4401A">
      <w:pPr>
        <w:numPr>
          <w:ilvl w:val="0"/>
          <w:numId w:val="9"/>
        </w:numPr>
        <w:spacing w:before="100" w:beforeAutospacing="1" w:after="167" w:line="360" w:lineRule="auto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 Члены производственного кооператива обязаны участвовать в деятельности кооператива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личным трудом либо путем внесения дополнительного паевого взноса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, минимальный размер которого определяется уставом кооператива. В свою очередь, участники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не обязаны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 участвовать в деятельности общества личным трудом или вносить дополнительные взносы. </w:t>
      </w:r>
    </w:p>
    <w:p w:rsidR="00D4401A" w:rsidRPr="00D4401A" w:rsidRDefault="00D4401A" w:rsidP="00D4401A">
      <w:pPr>
        <w:numPr>
          <w:ilvl w:val="0"/>
          <w:numId w:val="9"/>
        </w:numPr>
        <w:spacing w:before="100" w:beforeAutospacing="1" w:after="167" w:line="360" w:lineRule="auto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 Также есть отличия в количестве учредителей – производственный кооператив должен быть учрежден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минимум 5 учредителями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, общество с ограниченной ответственностью –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минимум 1.</w:t>
      </w:r>
    </w:p>
    <w:p w:rsidR="00D4401A" w:rsidRPr="00D4401A" w:rsidRDefault="00D4401A" w:rsidP="00D4401A">
      <w:pPr>
        <w:numPr>
          <w:ilvl w:val="0"/>
          <w:numId w:val="9"/>
        </w:numPr>
        <w:spacing w:before="100" w:beforeAutospacing="1" w:after="167" w:line="360" w:lineRule="auto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 xml:space="preserve"> В обществе с ограниченной ответственностью образуется уставный капитал, который разделен на доли участников, минимальный размер уставного капитала </w:t>
      </w:r>
      <w:r w:rsidRPr="00B819C4">
        <w:rPr>
          <w:rFonts w:ascii="Times New Roman" w:hAnsi="Times New Roman" w:cs="Times New Roman"/>
          <w:sz w:val="28"/>
          <w:szCs w:val="28"/>
        </w:rPr>
        <w:t>– </w:t>
      </w:r>
      <w:r w:rsidR="00B819C4" w:rsidRPr="00B819C4">
        <w:rPr>
          <w:rStyle w:val="ab"/>
          <w:rFonts w:ascii="Times New Roman" w:hAnsi="Times New Roman" w:cs="Times New Roman"/>
          <w:sz w:val="28"/>
          <w:szCs w:val="28"/>
        </w:rPr>
        <w:t>6</w:t>
      </w:r>
      <w:r w:rsidRPr="00B819C4">
        <w:rPr>
          <w:rStyle w:val="ab"/>
          <w:rFonts w:ascii="Times New Roman" w:hAnsi="Times New Roman" w:cs="Times New Roman"/>
          <w:sz w:val="28"/>
          <w:szCs w:val="28"/>
        </w:rPr>
        <w:t xml:space="preserve">0 000 </w:t>
      </w:r>
      <w:r w:rsidR="00B819C4" w:rsidRPr="00B819C4">
        <w:rPr>
          <w:rStyle w:val="ab"/>
          <w:rFonts w:ascii="Times New Roman" w:hAnsi="Times New Roman" w:cs="Times New Roman"/>
          <w:sz w:val="28"/>
          <w:szCs w:val="28"/>
        </w:rPr>
        <w:t>тенге</w:t>
      </w:r>
      <w:r w:rsidRPr="00B819C4">
        <w:rPr>
          <w:rStyle w:val="ab"/>
          <w:rFonts w:ascii="Times New Roman" w:hAnsi="Times New Roman" w:cs="Times New Roman"/>
          <w:sz w:val="28"/>
          <w:szCs w:val="28"/>
        </w:rPr>
        <w:t>.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 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 xml:space="preserve">Уставный капитал должен быть внесен 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расчетный счет организации в течение 4-х месяцев с момента государственной регистрации. В производственном кооперативе образуется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паевый фонд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, который состоит из паевых взносов кооператива, размер которых определяется в Уставе кооператива. Член кооператива обязан внести к моменту государственной регистрации кооператива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не менее чем десять процентов паевого взноса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. Остальная часть паевого взноса вносится в течение года после государственной регистрации кооператива. Паевой фонд должен быть полностью сформирован в течение первого года деятельности кооператива</w:t>
      </w:r>
      <w:r w:rsidR="00B819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9C4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Уставом кооператива может быть установлено, что определенная часть принадлежащего кооперативу имущества составляет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неделимый фонд кооператива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, используемый в целях, определяемых уставом кооператива. Решение об образовании неделимого фонда кооператива принимается по единогласному решению членов кооператива, если уставом кооператива не предусмотрено иное. Имущество, составляющее неделимый фонд кооператива, не включается в паи членов кооператива. На указанное имущество не может быть обращено взыскание по личным долгам члена кооператива.</w:t>
      </w:r>
    </w:p>
    <w:p w:rsidR="00D4401A" w:rsidRPr="00D4401A" w:rsidRDefault="00D4401A" w:rsidP="00D4401A">
      <w:pPr>
        <w:numPr>
          <w:ilvl w:val="0"/>
          <w:numId w:val="9"/>
        </w:numPr>
        <w:spacing w:before="100" w:beforeAutospacing="1" w:after="167" w:line="360" w:lineRule="auto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 Члены кооператива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несут </w:t>
      </w:r>
      <w:hyperlink r:id="rId9" w:history="1">
        <w:r w:rsidRPr="00D4401A">
          <w:rPr>
            <w:rStyle w:val="a7"/>
            <w:rFonts w:ascii="Times New Roman" w:hAnsi="Times New Roman" w:cs="Times New Roman"/>
            <w:b/>
            <w:bCs/>
            <w:color w:val="045577"/>
            <w:sz w:val="28"/>
            <w:szCs w:val="28"/>
          </w:rPr>
          <w:t>субсидиарную ответственность</w:t>
        </w:r>
      </w:hyperlink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 по его долгам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, в обществах с ограниченной ответственность на участников такая ответственность может быть возложена только в некоторых случаях.</w:t>
      </w:r>
    </w:p>
    <w:p w:rsidR="00D4401A" w:rsidRPr="00D4401A" w:rsidRDefault="00D4401A" w:rsidP="00D4401A">
      <w:pPr>
        <w:numPr>
          <w:ilvl w:val="0"/>
          <w:numId w:val="9"/>
        </w:numPr>
        <w:spacing w:before="100" w:beforeAutospacing="1" w:after="167" w:line="360" w:lineRule="auto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 Прибыль кооператива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распределяется между его членами в соответствии с их личным трудовым и (или) иным участием, размером паевого взноса, а между членами кооператива, не принимающими личного трудового участия в деятельности кооператива, соответственно размеру их паевого взноса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 xml:space="preserve">. По решению общего собрания членов кооператива часть прибыли кооператива может распределяться </w:t>
      </w:r>
      <w:r w:rsidR="00B819C4">
        <w:rPr>
          <w:rFonts w:ascii="Times New Roman" w:hAnsi="Times New Roman" w:cs="Times New Roman"/>
          <w:color w:val="000000"/>
          <w:sz w:val="28"/>
          <w:szCs w:val="28"/>
        </w:rPr>
        <w:t>между его наемными работниками.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обществах с ограниченной ответственностью прибыль распределяется только между участниками общества,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пропорционально их долям в уставном капитале или в ином 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lastRenderedPageBreak/>
        <w:t>порядке, предусмотренным решением общего собрания участников общества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01A" w:rsidRPr="00D4401A" w:rsidRDefault="00D4401A" w:rsidP="00D4401A">
      <w:pPr>
        <w:numPr>
          <w:ilvl w:val="0"/>
          <w:numId w:val="9"/>
        </w:numPr>
        <w:spacing w:before="100" w:beforeAutospacing="1" w:after="167" w:line="360" w:lineRule="auto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 Из кооператива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члены могут выйти по своему усмотрению и получить положенные ему выплаты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. В ООО – только если это предусмотрено уставом Общества.</w:t>
      </w:r>
    </w:p>
    <w:p w:rsidR="00D4401A" w:rsidRPr="00D4401A" w:rsidRDefault="00D4401A" w:rsidP="00D4401A">
      <w:pPr>
        <w:numPr>
          <w:ilvl w:val="0"/>
          <w:numId w:val="9"/>
        </w:numPr>
        <w:spacing w:before="100" w:beforeAutospacing="1" w:after="167" w:line="360" w:lineRule="auto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 Решение о реорганизации (кроме преобразования в хозяйственное товарищество или общество) или ликвидации кооператива принимается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тремя четвертями голосов членов кооператива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, присутствующих на общем собрании. Решение о преобразовании кооператива в хозяйственное товарищество или общество принимается членами кооператива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единогласно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. Решение о реорганизации ООО в любой форме и ликвидации общества принимается всеми участниками ООО единогласно.</w:t>
      </w:r>
    </w:p>
    <w:p w:rsidR="00D4401A" w:rsidRPr="00D4401A" w:rsidRDefault="00D4401A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Существенных отличий достаточно много, чтобы определить какая форма подойдет именно вам – обращайтесь за советом к нашим специалистам, все подробно вам расскажем.</w:t>
      </w:r>
    </w:p>
    <w:p w:rsidR="00D4401A" w:rsidRPr="00D4401A" w:rsidRDefault="00D4401A" w:rsidP="00D4401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Если же вы выбрали зарегистрировать производственный кооператив, то дочитайте статью до конца и узнаете, какие есть особенности в регистрации.</w:t>
      </w:r>
    </w:p>
    <w:p w:rsidR="00D4401A" w:rsidRPr="00D4401A" w:rsidRDefault="00D4401A" w:rsidP="00D4401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Для учреждения производственного кооператива требуется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не менее пяти человек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. Членами (участниками) кооператива могут быть граждане Российской Федерации, иностранные граждане, лица без гражданства. Юридическое лицо участвует в деятельности кооператива через своего представителя в соо</w:t>
      </w:r>
      <w:r w:rsidR="00B819C4">
        <w:rPr>
          <w:rFonts w:ascii="Times New Roman" w:hAnsi="Times New Roman" w:cs="Times New Roman"/>
          <w:color w:val="000000"/>
          <w:sz w:val="28"/>
          <w:szCs w:val="28"/>
        </w:rPr>
        <w:t>тветствии с уставом кооператива.</w:t>
      </w:r>
    </w:p>
    <w:p w:rsidR="00D4401A" w:rsidRPr="00D4401A" w:rsidRDefault="00D4401A" w:rsidP="00D4401A">
      <w:pPr>
        <w:pStyle w:val="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Устав производственного кооператива</w:t>
      </w:r>
    </w:p>
    <w:p w:rsidR="00D4401A" w:rsidRPr="00D4401A" w:rsidRDefault="00D4401A" w:rsidP="00D4401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При создании особое внимание необходимо уделить наименованию: в наименовании должна быть отражено организационно-правовая форма - </w:t>
      </w:r>
      <w:r w:rsidRPr="00D4401A">
        <w:rPr>
          <w:rStyle w:val="af4"/>
          <w:rFonts w:ascii="Times New Roman" w:hAnsi="Times New Roman" w:cs="Times New Roman"/>
          <w:color w:val="000000"/>
          <w:sz w:val="28"/>
          <w:szCs w:val="28"/>
        </w:rPr>
        <w:t>«производственный кооператив» или «артель»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01A" w:rsidRPr="00D4401A" w:rsidRDefault="00D4401A" w:rsidP="00D4401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Учредительный документ – </w:t>
      </w:r>
      <w:r w:rsidRPr="00D4401A">
        <w:rPr>
          <w:rStyle w:val="ab"/>
          <w:rFonts w:ascii="Times New Roman" w:hAnsi="Times New Roman" w:cs="Times New Roman"/>
          <w:color w:val="000000"/>
          <w:sz w:val="28"/>
          <w:szCs w:val="28"/>
        </w:rPr>
        <w:t>устав</w:t>
      </w:r>
      <w:r w:rsidRPr="00D4401A">
        <w:rPr>
          <w:rFonts w:ascii="Times New Roman" w:hAnsi="Times New Roman" w:cs="Times New Roman"/>
          <w:color w:val="000000"/>
          <w:sz w:val="28"/>
          <w:szCs w:val="28"/>
        </w:rPr>
        <w:t>, обязательно должен содержать следующие сведения: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фирменное наименование кооператива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место его нахождения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условия о размере паевых взносов членов кооператива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состав и порядок внесения паевых взносов членами кооператива и об их ответственности за нарушение обязательств по внесению указанных взносов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характер и порядок трудового и иного участия членов кооператива в его деятельности и об их ответственности за нарушение обязательств по личному трудовому и иному участию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порядок распределения прибыли и убытков кооператива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размер и условия субсидиарной ответственности членов кооператива по его долгам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состав и компетенции органов управления кооперативом и порядок принятия ими решений, в том числе по вопросам, решения по которым принимаются единогласно или квалифицированным большинством голосов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порядок выплаты стоимости пая или выдачи соответствующего ему имущества лицу, прекратившему членство в кооперативе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порядок вступления в кооператив новых членов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порядок выхода из кооператива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основания и порядок исключения из членов кооператива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порядок образования имущества кооператива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перечень филиалов и представительств кооператива</w:t>
      </w:r>
    </w:p>
    <w:p w:rsidR="00D4401A" w:rsidRPr="00D4401A" w:rsidRDefault="00D4401A" w:rsidP="00D4401A">
      <w:pPr>
        <w:numPr>
          <w:ilvl w:val="0"/>
          <w:numId w:val="10"/>
        </w:numPr>
        <w:spacing w:before="100" w:beforeAutospacing="1"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порядок реорганизации и ликвидации кооператива.</w:t>
      </w:r>
    </w:p>
    <w:p w:rsidR="00D4401A" w:rsidRDefault="00D4401A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1A">
        <w:rPr>
          <w:rFonts w:ascii="Times New Roman" w:hAnsi="Times New Roman" w:cs="Times New Roman"/>
          <w:color w:val="000000"/>
          <w:sz w:val="28"/>
          <w:szCs w:val="28"/>
        </w:rPr>
        <w:t>В уставе кооператива могут содержаться другие необходимые для его деятельности сведения</w:t>
      </w:r>
      <w:r w:rsidR="002A0B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Pr="00F7405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1E9" w:rsidRPr="00F74052" w:rsidRDefault="00BD11E9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1E9" w:rsidRPr="00F74052" w:rsidRDefault="00BD11E9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1E9" w:rsidRPr="00F74052" w:rsidRDefault="00BD11E9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1E9" w:rsidRPr="00F74052" w:rsidRDefault="00BD11E9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1E9" w:rsidRPr="00F74052" w:rsidRDefault="00BD11E9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1E9" w:rsidRPr="00F74052" w:rsidRDefault="00BD11E9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B82" w:rsidRPr="00D4401A" w:rsidRDefault="002A0B82" w:rsidP="00D44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01A" w:rsidRPr="00D4401A" w:rsidRDefault="002A0B82" w:rsidP="00D4401A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такое п</w:t>
      </w:r>
      <w:r w:rsidR="00D4401A" w:rsidRPr="00D4401A">
        <w:rPr>
          <w:color w:val="000000"/>
          <w:sz w:val="28"/>
          <w:szCs w:val="28"/>
        </w:rPr>
        <w:t>отребительский кооператив</w:t>
      </w:r>
      <w:r>
        <w:rPr>
          <w:color w:val="000000"/>
          <w:sz w:val="28"/>
          <w:szCs w:val="28"/>
        </w:rPr>
        <w:t>?</w:t>
      </w:r>
    </w:p>
    <w:p w:rsidR="005A7C00" w:rsidRPr="005A7C00" w:rsidRDefault="005A7C00" w:rsidP="005A7C00">
      <w:pPr>
        <w:pStyle w:val="pj"/>
        <w:shd w:val="clear" w:color="auto" w:fill="FFFFFF"/>
        <w:spacing w:before="0" w:beforeAutospacing="0" w:after="0" w:afterAutospacing="0" w:line="360" w:lineRule="auto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color w:val="000000"/>
          <w:sz w:val="28"/>
          <w:szCs w:val="28"/>
        </w:rPr>
        <w:t>1. Потребительский кооператив является некоммерческой организацией и может заниматься предпринимательской деятельностью лишь постольку, поскольку это соответствует его уставным целям.</w:t>
      </w:r>
    </w:p>
    <w:p w:rsidR="005A7C00" w:rsidRPr="005A7C00" w:rsidRDefault="005A7C00" w:rsidP="005A7C00">
      <w:pPr>
        <w:pStyle w:val="pj"/>
        <w:shd w:val="clear" w:color="auto" w:fill="FFFFFF"/>
        <w:spacing w:before="0" w:beforeAutospacing="0" w:after="0" w:afterAutospacing="0" w:line="360" w:lineRule="auto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color w:val="000000"/>
          <w:sz w:val="28"/>
          <w:szCs w:val="28"/>
        </w:rPr>
        <w:t>2. Потребительский кооператив создается за счет имущественных (паевых) взносов для выполнения отдельных функций, связанных с удовлетворением интересов своих членов.</w:t>
      </w:r>
    </w:p>
    <w:p w:rsidR="005A7C00" w:rsidRPr="005A7C00" w:rsidRDefault="005A7C00" w:rsidP="005A7C00">
      <w:pPr>
        <w:pStyle w:val="pj"/>
        <w:shd w:val="clear" w:color="auto" w:fill="FFFFFF"/>
        <w:spacing w:before="0" w:beforeAutospacing="0" w:after="0" w:afterAutospacing="0" w:line="360" w:lineRule="auto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color w:val="000000"/>
          <w:sz w:val="28"/>
          <w:szCs w:val="28"/>
        </w:rPr>
        <w:t>3. Потребительский кооператив считается созданным на неопределенный срок, если учредительными документами не предусмотрено, что он создается на определенный срок или для достижения определенной цели.</w:t>
      </w:r>
    </w:p>
    <w:p w:rsidR="005A7C00" w:rsidRPr="005A7C00" w:rsidRDefault="005A7C00" w:rsidP="005A7C00">
      <w:pPr>
        <w:pStyle w:val="pji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rStyle w:val="s3"/>
          <w:i/>
          <w:iCs/>
          <w:color w:val="FF0000"/>
          <w:sz w:val="28"/>
          <w:szCs w:val="28"/>
        </w:rPr>
        <w:t>В пункт 4 внесены изменения в соответствии с </w:t>
      </w:r>
      <w:hyperlink r:id="rId10" w:anchor="sub_id=4000" w:history="1">
        <w:r w:rsidRPr="005A7C00">
          <w:rPr>
            <w:rStyle w:val="a7"/>
            <w:i/>
            <w:iCs/>
            <w:color w:val="333399"/>
            <w:sz w:val="28"/>
            <w:szCs w:val="28"/>
          </w:rPr>
          <w:t>Законом</w:t>
        </w:r>
      </w:hyperlink>
      <w:r w:rsidRPr="005A7C00">
        <w:rPr>
          <w:rStyle w:val="s3"/>
          <w:i/>
          <w:iCs/>
          <w:color w:val="FF0000"/>
          <w:sz w:val="28"/>
          <w:szCs w:val="28"/>
        </w:rPr>
        <w:t> РК от 15.05.07 г. № 253-III (</w:t>
      </w:r>
      <w:hyperlink r:id="rId11" w:anchor="sub_id=40400" w:history="1">
        <w:r w:rsidRPr="005A7C00">
          <w:rPr>
            <w:rStyle w:val="a7"/>
            <w:i/>
            <w:iCs/>
            <w:color w:val="333399"/>
            <w:sz w:val="28"/>
            <w:szCs w:val="28"/>
          </w:rPr>
          <w:t>см. стар. ред.</w:t>
        </w:r>
      </w:hyperlink>
      <w:r w:rsidRPr="005A7C00">
        <w:rPr>
          <w:rStyle w:val="s3"/>
          <w:i/>
          <w:iCs/>
          <w:color w:val="FF0000"/>
          <w:sz w:val="28"/>
          <w:szCs w:val="28"/>
        </w:rPr>
        <w:t>)</w:t>
      </w:r>
    </w:p>
    <w:p w:rsidR="005A7C00" w:rsidRPr="005A7C00" w:rsidRDefault="005A7C00" w:rsidP="005A7C00">
      <w:pPr>
        <w:pStyle w:val="pj"/>
        <w:shd w:val="clear" w:color="auto" w:fill="FFFFFF"/>
        <w:spacing w:before="0" w:beforeAutospacing="0" w:after="0" w:afterAutospacing="0" w:line="360" w:lineRule="auto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color w:val="000000"/>
          <w:sz w:val="28"/>
          <w:szCs w:val="28"/>
        </w:rPr>
        <w:t>4. Трудовые отношения в потребительском кооперативе регулируются настоящим Законом, </w:t>
      </w:r>
      <w:hyperlink r:id="rId12" w:history="1">
        <w:r w:rsidRPr="005A7C00">
          <w:rPr>
            <w:rStyle w:val="a7"/>
            <w:color w:val="333399"/>
            <w:sz w:val="28"/>
            <w:szCs w:val="28"/>
          </w:rPr>
          <w:t>трудовым</w:t>
        </w:r>
      </w:hyperlink>
      <w:r w:rsidRPr="005A7C00">
        <w:rPr>
          <w:color w:val="000000"/>
          <w:sz w:val="28"/>
          <w:szCs w:val="28"/>
        </w:rPr>
        <w:t> законодательством и уставом. Размеры вознаграждений за личное трудовое участие членов потребительского кооператива в его деятельности, а также размеры оплаты труда лиц, работающих по трудовому договору, устанавливаются решением общего собрания.</w:t>
      </w:r>
    </w:p>
    <w:p w:rsidR="005A7C00" w:rsidRPr="005A7C00" w:rsidRDefault="005A7C00" w:rsidP="005A7C00">
      <w:pPr>
        <w:pStyle w:val="pj"/>
        <w:shd w:val="clear" w:color="auto" w:fill="FFFFFF"/>
        <w:spacing w:before="0" w:beforeAutospacing="0" w:after="0" w:afterAutospacing="0" w:line="360" w:lineRule="auto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color w:val="000000"/>
          <w:sz w:val="28"/>
          <w:szCs w:val="28"/>
        </w:rPr>
        <w:t>5. Личное трудовое участие членов потребительского кооператива в его деятельности не является обязательным.</w:t>
      </w:r>
    </w:p>
    <w:p w:rsidR="005A7C00" w:rsidRPr="005A7C00" w:rsidRDefault="005A7C00" w:rsidP="005A7C00">
      <w:pPr>
        <w:pStyle w:val="pj"/>
        <w:shd w:val="clear" w:color="auto" w:fill="FFFFFF"/>
        <w:spacing w:before="0" w:beforeAutospacing="0" w:after="240" w:afterAutospacing="0" w:line="360" w:lineRule="auto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color w:val="000000"/>
          <w:sz w:val="28"/>
          <w:szCs w:val="28"/>
        </w:rPr>
        <w:t>6. Основными потребителями результатов деятельности (изготовленные либо приобретенные товары, работы, услуги) являются члены потребительского кооператива.</w:t>
      </w:r>
    </w:p>
    <w:p w:rsidR="005A7C00" w:rsidRPr="005A7C00" w:rsidRDefault="005A7C00" w:rsidP="005A7C00">
      <w:pPr>
        <w:pStyle w:val="pj"/>
        <w:shd w:val="clear" w:color="auto" w:fill="FFFFFF"/>
        <w:spacing w:before="0" w:beforeAutospacing="0" w:after="0" w:afterAutospacing="0" w:line="360" w:lineRule="auto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color w:val="000000"/>
          <w:sz w:val="28"/>
          <w:szCs w:val="28"/>
        </w:rPr>
        <w:t xml:space="preserve"> 1. Наименование потребительского кооператива включает в себя его название и указание на организационно-правовую форму. Оно может включать в себя дополнительную информацию, предусмотренную законодательством.</w:t>
      </w:r>
    </w:p>
    <w:p w:rsidR="005A7C00" w:rsidRPr="005A7C00" w:rsidRDefault="005A7C00" w:rsidP="005A7C00">
      <w:pPr>
        <w:pStyle w:val="pj"/>
        <w:shd w:val="clear" w:color="auto" w:fill="FFFFFF"/>
        <w:spacing w:before="0" w:beforeAutospacing="0" w:after="0" w:afterAutospacing="0" w:line="360" w:lineRule="auto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color w:val="000000"/>
          <w:sz w:val="28"/>
          <w:szCs w:val="28"/>
        </w:rPr>
        <w:t>2. Местом нахождения потребительского кооператива признается место нахождения его постоянно действующего органа.</w:t>
      </w:r>
    </w:p>
    <w:p w:rsidR="005A7C00" w:rsidRPr="005A7C00" w:rsidRDefault="005A7C00" w:rsidP="005A7C00">
      <w:pPr>
        <w:pStyle w:val="pji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rStyle w:val="s3"/>
          <w:i/>
          <w:iCs/>
          <w:color w:val="FF0000"/>
          <w:sz w:val="28"/>
          <w:szCs w:val="28"/>
        </w:rPr>
        <w:lastRenderedPageBreak/>
        <w:t>Пункт 3 изложен в редакции </w:t>
      </w:r>
      <w:hyperlink r:id="rId13" w:anchor="sub_id=2700" w:tooltip="Закон Республики Казахстан от 24 декабря 2012 года № 60-V " w:history="1">
        <w:r w:rsidRPr="005A7C00">
          <w:rPr>
            <w:rStyle w:val="a7"/>
            <w:i/>
            <w:iCs/>
            <w:color w:val="333399"/>
            <w:sz w:val="28"/>
            <w:szCs w:val="28"/>
          </w:rPr>
          <w:t>Закона</w:t>
        </w:r>
      </w:hyperlink>
      <w:r w:rsidRPr="005A7C00">
        <w:rPr>
          <w:rStyle w:val="s3"/>
          <w:i/>
          <w:iCs/>
          <w:color w:val="FF0000"/>
          <w:sz w:val="28"/>
          <w:szCs w:val="28"/>
        </w:rPr>
        <w:t> РК от 24.12.12 г. № 60-V (</w:t>
      </w:r>
      <w:hyperlink r:id="rId14" w:anchor="sub_id=50000" w:history="1">
        <w:r w:rsidRPr="005A7C00">
          <w:rPr>
            <w:rStyle w:val="a7"/>
            <w:i/>
            <w:iCs/>
            <w:color w:val="333399"/>
            <w:sz w:val="28"/>
            <w:szCs w:val="28"/>
          </w:rPr>
          <w:t>см. стар. ред.</w:t>
        </w:r>
      </w:hyperlink>
      <w:r w:rsidRPr="005A7C00">
        <w:rPr>
          <w:rStyle w:val="s3"/>
          <w:i/>
          <w:iCs/>
          <w:color w:val="FF0000"/>
          <w:sz w:val="28"/>
          <w:szCs w:val="28"/>
        </w:rPr>
        <w:t>)</w:t>
      </w:r>
    </w:p>
    <w:p w:rsidR="005A7C00" w:rsidRPr="005A7C00" w:rsidRDefault="005A7C00" w:rsidP="005A7C00">
      <w:pPr>
        <w:pStyle w:val="pj"/>
        <w:shd w:val="clear" w:color="auto" w:fill="FFFFFF"/>
        <w:spacing w:before="0" w:beforeAutospacing="0" w:after="0" w:afterAutospacing="0" w:line="360" w:lineRule="auto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5A7C00">
        <w:rPr>
          <w:rStyle w:val="s0"/>
          <w:color w:val="000000"/>
          <w:sz w:val="28"/>
          <w:szCs w:val="28"/>
        </w:rPr>
        <w:t>3. При перемене места нахождения потребительский кооператив обязан известить об этом орган, осуществляющий государственную регистрацию юридических лиц по фактическому адресу потребительского кооператива, для внесения необходимых изменений в Национальный реестр бизнес-идентификационных номеров.</w:t>
      </w:r>
    </w:p>
    <w:p w:rsidR="00D4401A" w:rsidRDefault="00D4401A" w:rsidP="005A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1A" w:rsidRDefault="00D4401A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C00" w:rsidRDefault="005A7C00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B82" w:rsidRPr="00F74052" w:rsidRDefault="002A0B82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E9" w:rsidRPr="00F74052" w:rsidRDefault="00BD11E9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E9" w:rsidRPr="00F74052" w:rsidRDefault="00BD11E9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E9" w:rsidRPr="00F74052" w:rsidRDefault="00BD11E9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B82" w:rsidRDefault="002A0B82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B82" w:rsidRPr="002A0B82" w:rsidRDefault="002A0B82" w:rsidP="002A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ІІ </w:t>
      </w:r>
      <w:r w:rsidRPr="002A0B82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DA06FB" w:rsidRDefault="000A703A" w:rsidP="002A0B82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1207770</wp:posOffset>
            </wp:positionV>
            <wp:extent cx="3289300" cy="1849755"/>
            <wp:effectExtent l="19050" t="0" r="6350" b="0"/>
            <wp:wrapThrough wrapText="bothSides">
              <wp:wrapPolygon edited="0">
                <wp:start x="-125" y="0"/>
                <wp:lineTo x="-125" y="21355"/>
                <wp:lineTo x="21642" y="21355"/>
                <wp:lineTo x="21642" y="0"/>
                <wp:lineTo x="-125" y="0"/>
              </wp:wrapPolygon>
            </wp:wrapThrough>
            <wp:docPr id="4" name="Рисунок 3" descr="Продажа 2-комнатной квартиры - №50191006: Сабатаева, Кокшетау — за 13800000  — Кр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дажа 2-комнатной квартиры - №50191006: Сабатаева, Кокшетау — за 13800000  — Крыш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1271270</wp:posOffset>
            </wp:positionV>
            <wp:extent cx="1846580" cy="1849755"/>
            <wp:effectExtent l="19050" t="0" r="1270" b="0"/>
            <wp:wrapThrough wrapText="bothSides">
              <wp:wrapPolygon edited="0">
                <wp:start x="-223" y="0"/>
                <wp:lineTo x="-223" y="21355"/>
                <wp:lineTo x="21615" y="21355"/>
                <wp:lineTo x="21615" y="0"/>
                <wp:lineTo x="-223" y="0"/>
              </wp:wrapPolygon>
            </wp:wrapThrough>
            <wp:docPr id="3" name="Рисунок 2" descr="C:\Users\Алтынгуль\Downloads\Telegram Desktop\photo_2021-09-19_13-1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тынгуль\Downloads\Telegram Desktop\photo_2021-09-19_13-13-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B82" w:rsidRPr="00BB1D2A">
        <w:rPr>
          <w:rFonts w:ascii="Times New Roman" w:hAnsi="Times New Roman" w:cs="Times New Roman"/>
          <w:sz w:val="28"/>
          <w:szCs w:val="28"/>
        </w:rPr>
        <w:t>Изучи</w:t>
      </w:r>
      <w:r w:rsidR="00BD11E9">
        <w:rPr>
          <w:rFonts w:ascii="Times New Roman" w:hAnsi="Times New Roman" w:cs="Times New Roman"/>
          <w:sz w:val="28"/>
          <w:szCs w:val="28"/>
        </w:rPr>
        <w:t>в</w:t>
      </w:r>
      <w:r w:rsidR="002A0B82" w:rsidRPr="00BB1D2A">
        <w:rPr>
          <w:rFonts w:ascii="Times New Roman" w:hAnsi="Times New Roman" w:cs="Times New Roman"/>
          <w:sz w:val="28"/>
          <w:szCs w:val="28"/>
        </w:rPr>
        <w:t xml:space="preserve"> сайт кооператива  </w:t>
      </w:r>
      <w:hyperlink r:id="rId17" w:history="1">
        <w:r w:rsidR="002A0B82" w:rsidRPr="00BB1D2A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="002A0B82" w:rsidRPr="00BB1D2A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2A0B82" w:rsidRPr="00BB1D2A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halykquaty</w:t>
        </w:r>
        <w:r w:rsidR="002A0B82" w:rsidRPr="00BB1D2A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2A0B82" w:rsidRPr="00BB1D2A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kz</w:t>
        </w:r>
      </w:hyperlink>
      <w:r w:rsidR="002A0B82" w:rsidRPr="00BB1D2A">
        <w:rPr>
          <w:rFonts w:ascii="Times New Roman" w:hAnsi="Times New Roman" w:cs="Times New Roman"/>
          <w:sz w:val="28"/>
          <w:szCs w:val="28"/>
        </w:rPr>
        <w:t xml:space="preserve"> </w:t>
      </w:r>
      <w:r w:rsidR="00DA06FB">
        <w:rPr>
          <w:rFonts w:ascii="Times New Roman" w:hAnsi="Times New Roman" w:cs="Times New Roman"/>
          <w:sz w:val="28"/>
          <w:szCs w:val="28"/>
        </w:rPr>
        <w:t xml:space="preserve"> При входе </w:t>
      </w:r>
      <w:r w:rsidR="00A2572B">
        <w:rPr>
          <w:rFonts w:ascii="Times New Roman" w:hAnsi="Times New Roman" w:cs="Times New Roman"/>
          <w:sz w:val="28"/>
          <w:szCs w:val="28"/>
        </w:rPr>
        <w:t>на</w:t>
      </w:r>
      <w:r w:rsidR="00DA06FB">
        <w:rPr>
          <w:rFonts w:ascii="Times New Roman" w:hAnsi="Times New Roman" w:cs="Times New Roman"/>
          <w:sz w:val="28"/>
          <w:szCs w:val="28"/>
        </w:rPr>
        <w:t xml:space="preserve"> сайт синие,  серые цвета и картинку большого города</w:t>
      </w:r>
      <w:r w:rsidR="00A2572B">
        <w:rPr>
          <w:rFonts w:ascii="Times New Roman" w:hAnsi="Times New Roman" w:cs="Times New Roman"/>
          <w:sz w:val="28"/>
          <w:szCs w:val="28"/>
        </w:rPr>
        <w:t>,</w:t>
      </w:r>
      <w:r w:rsidR="00DA06FB">
        <w:rPr>
          <w:rFonts w:ascii="Times New Roman" w:hAnsi="Times New Roman" w:cs="Times New Roman"/>
          <w:sz w:val="28"/>
          <w:szCs w:val="28"/>
        </w:rPr>
        <w:t xml:space="preserve"> можно было бы сменить на </w:t>
      </w:r>
      <w:r w:rsidR="00A2572B">
        <w:rPr>
          <w:rFonts w:ascii="Times New Roman" w:hAnsi="Times New Roman" w:cs="Times New Roman"/>
          <w:sz w:val="28"/>
          <w:szCs w:val="28"/>
        </w:rPr>
        <w:t xml:space="preserve">внутреннее фото </w:t>
      </w:r>
      <w:r w:rsidR="00DA06FB">
        <w:rPr>
          <w:rFonts w:ascii="Times New Roman" w:hAnsi="Times New Roman" w:cs="Times New Roman"/>
          <w:sz w:val="28"/>
          <w:szCs w:val="28"/>
        </w:rPr>
        <w:t>уютной квартиры либо красивой</w:t>
      </w:r>
      <w:r w:rsidR="00A2572B">
        <w:rPr>
          <w:rFonts w:ascii="Times New Roman" w:hAnsi="Times New Roman" w:cs="Times New Roman"/>
          <w:sz w:val="28"/>
          <w:szCs w:val="28"/>
        </w:rPr>
        <w:t xml:space="preserve"> фото</w:t>
      </w:r>
      <w:r w:rsidR="00DA06FB">
        <w:rPr>
          <w:rFonts w:ascii="Times New Roman" w:hAnsi="Times New Roman" w:cs="Times New Roman"/>
          <w:sz w:val="28"/>
          <w:szCs w:val="28"/>
        </w:rPr>
        <w:t xml:space="preserve"> многоэтажного дома. Вместо холодных тонов выбрать теплые тона, пастельные. </w:t>
      </w:r>
      <w:r w:rsidR="002B352A">
        <w:rPr>
          <w:rFonts w:ascii="Times New Roman" w:hAnsi="Times New Roman" w:cs="Times New Roman"/>
          <w:sz w:val="28"/>
          <w:szCs w:val="28"/>
        </w:rPr>
        <w:t>На сайте отсутствует строка поиск, онлайн оплата.</w:t>
      </w:r>
      <w:r>
        <w:rPr>
          <w:rFonts w:ascii="Times New Roman" w:hAnsi="Times New Roman" w:cs="Times New Roman"/>
          <w:sz w:val="28"/>
          <w:szCs w:val="28"/>
        </w:rPr>
        <w:t xml:space="preserve"> Наример:</w:t>
      </w:r>
    </w:p>
    <w:p w:rsidR="000A703A" w:rsidRPr="000A703A" w:rsidRDefault="000A703A" w:rsidP="000A7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-2643505</wp:posOffset>
            </wp:positionH>
            <wp:positionV relativeFrom="paragraph">
              <wp:posOffset>370205</wp:posOffset>
            </wp:positionV>
            <wp:extent cx="3170555" cy="2112645"/>
            <wp:effectExtent l="19050" t="0" r="0" b="0"/>
            <wp:wrapThrough wrapText="bothSides">
              <wp:wrapPolygon edited="0">
                <wp:start x="-130" y="0"/>
                <wp:lineTo x="-130" y="21425"/>
                <wp:lineTo x="21544" y="21425"/>
                <wp:lineTo x="21544" y="0"/>
                <wp:lineTo x="-130" y="0"/>
              </wp:wrapPolygon>
            </wp:wrapThrough>
            <wp:docPr id="9" name="Рисунок 9" descr="Построить каркасно-панельный дом под ключ, купить деревянный дом под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строить каркасно-панельный дом под ключ, купить деревянный дом под ключ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8255</wp:posOffset>
            </wp:positionV>
            <wp:extent cx="2553970" cy="1913255"/>
            <wp:effectExtent l="19050" t="0" r="0" b="0"/>
            <wp:wrapThrough wrapText="bothSides">
              <wp:wrapPolygon edited="0">
                <wp:start x="-161" y="0"/>
                <wp:lineTo x="-161" y="21292"/>
                <wp:lineTo x="21589" y="21292"/>
                <wp:lineTo x="21589" y="0"/>
                <wp:lineTo x="-161" y="0"/>
              </wp:wrapPolygon>
            </wp:wrapThrough>
            <wp:docPr id="6" name="Рисунок 6" descr="Уютный интерьер квартиры и дома +75 фото идей по созд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ютный интерьер квартиры и дома +75 фото идей по созданию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304800</wp:posOffset>
            </wp:positionV>
            <wp:extent cx="2461260" cy="1849755"/>
            <wp:effectExtent l="19050" t="0" r="0" b="0"/>
            <wp:wrapThrough wrapText="bothSides">
              <wp:wrapPolygon edited="0">
                <wp:start x="-167" y="0"/>
                <wp:lineTo x="-167" y="21355"/>
                <wp:lineTo x="21567" y="21355"/>
                <wp:lineTo x="21567" y="0"/>
                <wp:lineTo x="-167" y="0"/>
              </wp:wrapPolygon>
            </wp:wrapThrough>
            <wp:docPr id="15" name="Рисунок 15" descr="Минималистичный дизайн сайта: примеры, особенности, преимущества и  недост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инималистичный дизайн сайта: примеры, особенности, преимущества и  недостат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358140</wp:posOffset>
            </wp:positionV>
            <wp:extent cx="2500630" cy="1642110"/>
            <wp:effectExtent l="19050" t="0" r="0" b="0"/>
            <wp:wrapThrough wrapText="bothSides">
              <wp:wrapPolygon edited="0">
                <wp:start x="-165" y="0"/>
                <wp:lineTo x="-165" y="21299"/>
                <wp:lineTo x="21556" y="21299"/>
                <wp:lineTo x="21556" y="0"/>
                <wp:lineTo x="-165" y="0"/>
              </wp:wrapPolygon>
            </wp:wrapThrough>
            <wp:docPr id="12" name="Рисунок 12" descr="Постельные тона кра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стельные тона красок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Синие и серые тона сайта сменить на тона пастельные такие как</w:t>
      </w: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3A" w:rsidRDefault="000A703A" w:rsidP="00DA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B82" w:rsidRPr="00DA06FB" w:rsidRDefault="002A0B82" w:rsidP="00DA06FB">
      <w:pPr>
        <w:jc w:val="both"/>
        <w:rPr>
          <w:rFonts w:ascii="Times New Roman" w:hAnsi="Times New Roman" w:cs="Times New Roman"/>
          <w:sz w:val="28"/>
          <w:szCs w:val="28"/>
        </w:rPr>
      </w:pPr>
      <w:r w:rsidRPr="00DA06FB">
        <w:rPr>
          <w:rFonts w:ascii="Times New Roman" w:hAnsi="Times New Roman" w:cs="Times New Roman"/>
          <w:sz w:val="28"/>
          <w:szCs w:val="28"/>
        </w:rPr>
        <w:t>Просмотре</w:t>
      </w:r>
      <w:r w:rsidR="00CD0DC7" w:rsidRPr="00DA06F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DA06FB">
        <w:rPr>
          <w:rFonts w:ascii="Times New Roman" w:hAnsi="Times New Roman" w:cs="Times New Roman"/>
          <w:sz w:val="28"/>
          <w:szCs w:val="28"/>
        </w:rPr>
        <w:t xml:space="preserve"> видео в раздел</w:t>
      </w:r>
      <w:r w:rsidR="00CD0DC7" w:rsidRPr="00DA06F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A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82" w:rsidRDefault="002A0B82" w:rsidP="002A0B82">
      <w:pPr>
        <w:pStyle w:val="a8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1D2A">
        <w:rPr>
          <w:rFonts w:ascii="Times New Roman" w:hAnsi="Times New Roman" w:cs="Times New Roman"/>
          <w:sz w:val="28"/>
          <w:szCs w:val="28"/>
        </w:rPr>
        <w:t xml:space="preserve">«Почему мы» - </w:t>
      </w:r>
      <w:r w:rsidR="00CD0DC7">
        <w:rPr>
          <w:rFonts w:ascii="Times New Roman" w:hAnsi="Times New Roman" w:cs="Times New Roman"/>
          <w:sz w:val="28"/>
          <w:szCs w:val="28"/>
          <w:lang w:val="kk-KZ"/>
        </w:rPr>
        <w:t>хотелось бы</w:t>
      </w:r>
      <w:r w:rsidR="00CD0DC7" w:rsidRPr="00BB1D2A">
        <w:rPr>
          <w:rFonts w:ascii="Times New Roman" w:hAnsi="Times New Roman" w:cs="Times New Roman"/>
          <w:sz w:val="28"/>
          <w:szCs w:val="28"/>
        </w:rPr>
        <w:t xml:space="preserve"> внести свои</w:t>
      </w:r>
      <w:r w:rsidR="00CD0DC7">
        <w:rPr>
          <w:rFonts w:ascii="Times New Roman" w:hAnsi="Times New Roman" w:cs="Times New Roman"/>
          <w:sz w:val="28"/>
          <w:szCs w:val="28"/>
        </w:rPr>
        <w:t xml:space="preserve"> предложения для</w:t>
      </w:r>
      <w:r w:rsidR="00CD0DC7" w:rsidRPr="00BB1D2A">
        <w:rPr>
          <w:rFonts w:ascii="Times New Roman" w:hAnsi="Times New Roman" w:cs="Times New Roman"/>
          <w:sz w:val="28"/>
          <w:szCs w:val="28"/>
        </w:rPr>
        <w:t xml:space="preserve"> изменения и дополнения</w:t>
      </w:r>
      <w:r w:rsidR="00DA06FB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="00CD0DC7" w:rsidRPr="00BB1D2A">
        <w:rPr>
          <w:rFonts w:ascii="Times New Roman" w:hAnsi="Times New Roman" w:cs="Times New Roman"/>
          <w:sz w:val="28"/>
          <w:szCs w:val="28"/>
        </w:rPr>
        <w:t>:</w:t>
      </w:r>
    </w:p>
    <w:p w:rsidR="00DA06FB" w:rsidRPr="00CD0DC7" w:rsidRDefault="00DA06FB" w:rsidP="002A0B82">
      <w:pPr>
        <w:pStyle w:val="a8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нажатий на ссылку </w:t>
      </w:r>
      <w:r w:rsidR="007E0098">
        <w:rPr>
          <w:rFonts w:ascii="Times New Roman" w:hAnsi="Times New Roman" w:cs="Times New Roman"/>
          <w:sz w:val="28"/>
          <w:szCs w:val="28"/>
        </w:rPr>
        <w:t>почему мы, видео открывается в ютуб канале что неудобно вернуться обратно на сайт. На ютуб канале</w:t>
      </w:r>
      <w:r w:rsidR="00A2572B">
        <w:rPr>
          <w:rFonts w:ascii="Times New Roman" w:hAnsi="Times New Roman" w:cs="Times New Roman"/>
          <w:sz w:val="28"/>
          <w:szCs w:val="28"/>
        </w:rPr>
        <w:t>,</w:t>
      </w:r>
      <w:r w:rsidR="007E0098">
        <w:rPr>
          <w:rFonts w:ascii="Times New Roman" w:hAnsi="Times New Roman" w:cs="Times New Roman"/>
          <w:sz w:val="28"/>
          <w:szCs w:val="28"/>
        </w:rPr>
        <w:t xml:space="preserve"> под каждым видео комментарий отключены, что вызывает некое недоверие. Всегда нам хочется почитать отзывы и вопрос-ответы других пользователей и клиентов.</w:t>
      </w:r>
      <w:r w:rsidR="00A2572B">
        <w:rPr>
          <w:rFonts w:ascii="Times New Roman" w:hAnsi="Times New Roman" w:cs="Times New Roman"/>
          <w:sz w:val="28"/>
          <w:szCs w:val="28"/>
        </w:rPr>
        <w:t xml:space="preserve"> Это касается всех видео материалов.</w:t>
      </w:r>
    </w:p>
    <w:p w:rsidR="00CD0DC7" w:rsidRPr="00DF5926" w:rsidRDefault="007E0098" w:rsidP="00CD0D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материалы короткие, это удобно. </w:t>
      </w:r>
      <w:r w:rsidR="00CD0DC7" w:rsidRPr="00CD0DC7">
        <w:rPr>
          <w:rFonts w:ascii="Times New Roman" w:hAnsi="Times New Roman" w:cs="Times New Roman"/>
          <w:sz w:val="28"/>
          <w:szCs w:val="28"/>
          <w:lang w:val="kk-KZ"/>
        </w:rPr>
        <w:t>Главный вопрос в 21 веке который беспокоит абсолютно всех</w:t>
      </w:r>
      <w:r w:rsidR="00CD0DC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D0DC7" w:rsidRPr="00CD0DC7">
        <w:rPr>
          <w:rFonts w:ascii="Times New Roman" w:hAnsi="Times New Roman" w:cs="Times New Roman"/>
          <w:sz w:val="28"/>
          <w:szCs w:val="28"/>
          <w:lang w:val="kk-KZ"/>
        </w:rPr>
        <w:t xml:space="preserve"> где и как мне </w:t>
      </w:r>
      <w:r w:rsidR="00CD0DC7" w:rsidRPr="00DF5926">
        <w:rPr>
          <w:rFonts w:ascii="Times New Roman" w:hAnsi="Times New Roman" w:cs="Times New Roman"/>
          <w:b/>
          <w:sz w:val="28"/>
          <w:szCs w:val="28"/>
          <w:lang w:val="kk-KZ"/>
        </w:rPr>
        <w:t>выгодно</w:t>
      </w:r>
      <w:r w:rsidR="00CD0DC7" w:rsidRPr="00DF5926">
        <w:rPr>
          <w:rFonts w:ascii="Times New Roman" w:hAnsi="Times New Roman" w:cs="Times New Roman"/>
          <w:sz w:val="28"/>
          <w:szCs w:val="28"/>
          <w:lang w:val="kk-KZ"/>
        </w:rPr>
        <w:t xml:space="preserve"> купить  квартиру?</w:t>
      </w:r>
    </w:p>
    <w:p w:rsidR="00CD0DC7" w:rsidRPr="00DF5926" w:rsidRDefault="00DF5926" w:rsidP="00CD0D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926">
        <w:rPr>
          <w:rFonts w:ascii="Times New Roman" w:hAnsi="Times New Roman" w:cs="Times New Roman"/>
          <w:sz w:val="28"/>
          <w:szCs w:val="28"/>
          <w:lang w:val="kk-KZ"/>
        </w:rPr>
        <w:t>Есть варианты!</w:t>
      </w:r>
    </w:p>
    <w:p w:rsidR="004E3B26" w:rsidRDefault="004E3B26" w:rsidP="00CD0DC7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Накопить! (оставить видео как есть)</w:t>
      </w:r>
    </w:p>
    <w:p w:rsidR="004E3B26" w:rsidRDefault="004E3B26" w:rsidP="00CD0DC7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Ипотечные кредитования </w:t>
      </w:r>
    </w:p>
    <w:p w:rsidR="00DF5926" w:rsidRPr="00DF5926" w:rsidRDefault="007E0098" w:rsidP="00CD0DC7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="00DF5926" w:rsidRPr="00DF5926">
        <w:rPr>
          <w:rFonts w:ascii="Times New Roman" w:hAnsi="Times New Roman" w:cs="Times New Roman"/>
          <w:sz w:val="28"/>
          <w:szCs w:val="28"/>
        </w:rPr>
        <w:t>кооператив «</w:t>
      </w:r>
      <w:r w:rsidR="00DF5926" w:rsidRPr="00DF5926">
        <w:rPr>
          <w:rFonts w:ascii="Times New Roman" w:hAnsi="Times New Roman" w:cs="Times New Roman"/>
          <w:sz w:val="28"/>
          <w:szCs w:val="28"/>
          <w:lang w:val="en-US"/>
        </w:rPr>
        <w:t>HALYK</w:t>
      </w:r>
      <w:r w:rsidR="00DF5926" w:rsidRPr="00DF5926">
        <w:rPr>
          <w:rFonts w:ascii="Times New Roman" w:hAnsi="Times New Roman" w:cs="Times New Roman"/>
          <w:sz w:val="28"/>
          <w:szCs w:val="28"/>
        </w:rPr>
        <w:t xml:space="preserve"> </w:t>
      </w:r>
      <w:r w:rsidR="00DF5926" w:rsidRPr="00DF5926">
        <w:rPr>
          <w:rFonts w:ascii="Times New Roman" w:hAnsi="Times New Roman" w:cs="Times New Roman"/>
          <w:sz w:val="28"/>
          <w:szCs w:val="28"/>
          <w:lang w:val="en-US"/>
        </w:rPr>
        <w:t>QUATY</w:t>
      </w:r>
      <w:r w:rsidR="00DF5926" w:rsidRPr="00DF5926">
        <w:rPr>
          <w:rFonts w:ascii="Times New Roman" w:hAnsi="Times New Roman" w:cs="Times New Roman"/>
          <w:sz w:val="28"/>
          <w:szCs w:val="28"/>
        </w:rPr>
        <w:t xml:space="preserve"> </w:t>
      </w:r>
      <w:r w:rsidR="00DF5926" w:rsidRPr="00DF5926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DF5926" w:rsidRPr="00DF5926">
        <w:rPr>
          <w:rFonts w:ascii="Times New Roman" w:hAnsi="Times New Roman" w:cs="Times New Roman"/>
          <w:sz w:val="28"/>
          <w:szCs w:val="28"/>
        </w:rPr>
        <w:t>»</w:t>
      </w:r>
    </w:p>
    <w:p w:rsidR="00DF5926" w:rsidRPr="00DF5926" w:rsidRDefault="00DF5926" w:rsidP="00DF59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926">
        <w:rPr>
          <w:rFonts w:ascii="Times New Roman" w:hAnsi="Times New Roman" w:cs="Times New Roman"/>
          <w:sz w:val="28"/>
          <w:szCs w:val="28"/>
        </w:rPr>
        <w:t>Из всех перечисленных мы ответим на вопрос, почему мы!?</w:t>
      </w:r>
      <w:r w:rsidR="004E3B26">
        <w:rPr>
          <w:rFonts w:ascii="Times New Roman" w:hAnsi="Times New Roman" w:cs="Times New Roman"/>
          <w:sz w:val="28"/>
          <w:szCs w:val="28"/>
        </w:rPr>
        <w:t xml:space="preserve"> (добавить) Потому что!</w:t>
      </w:r>
    </w:p>
    <w:p w:rsidR="00DF5926" w:rsidRPr="00DF5926" w:rsidRDefault="00DF5926" w:rsidP="00DF5926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преимущество</w:t>
      </w:r>
      <w:r w:rsidR="004E3B26">
        <w:rPr>
          <w:rFonts w:ascii="Times New Roman" w:hAnsi="Times New Roman" w:cs="Times New Roman"/>
          <w:sz w:val="28"/>
          <w:szCs w:val="28"/>
        </w:rPr>
        <w:t xml:space="preserve"> жилищного кооператива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B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4E3B26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что н</w:t>
      </w:r>
      <w:r w:rsidRPr="00DF5926">
        <w:rPr>
          <w:rFonts w:ascii="Times New Roman" w:hAnsi="Times New Roman" w:cs="Times New Roman"/>
          <w:sz w:val="28"/>
          <w:szCs w:val="28"/>
        </w:rPr>
        <w:t>ам не важно:</w:t>
      </w:r>
    </w:p>
    <w:p w:rsidR="00DF5926" w:rsidRPr="00DF5926" w:rsidRDefault="00DF5926" w:rsidP="00DF59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26">
        <w:rPr>
          <w:rFonts w:ascii="Times New Roman" w:hAnsi="Times New Roman" w:cs="Times New Roman"/>
          <w:sz w:val="28"/>
          <w:szCs w:val="28"/>
        </w:rPr>
        <w:t xml:space="preserve"> Ваша кредитная история</w:t>
      </w:r>
    </w:p>
    <w:p w:rsidR="00DF5926" w:rsidRPr="00DF5926" w:rsidRDefault="00DF5926" w:rsidP="00DF59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26">
        <w:rPr>
          <w:rFonts w:ascii="Times New Roman" w:hAnsi="Times New Roman" w:cs="Times New Roman"/>
          <w:sz w:val="28"/>
          <w:szCs w:val="28"/>
        </w:rPr>
        <w:t>И сколько квартир на Вашем имени</w:t>
      </w:r>
    </w:p>
    <w:p w:rsidR="00DF5926" w:rsidRPr="00A2572B" w:rsidRDefault="00DF5926" w:rsidP="00DF5926">
      <w:pPr>
        <w:numPr>
          <w:ilvl w:val="0"/>
          <w:numId w:val="15"/>
        </w:numPr>
        <w:spacing w:after="25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</w:t>
      </w:r>
      <w:r w:rsidR="004E3B26" w:rsidRPr="00A2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переплаты</w:t>
      </w:r>
    </w:p>
    <w:p w:rsidR="00DF5926" w:rsidRPr="00DF5926" w:rsidRDefault="00DF5926" w:rsidP="00DF5926">
      <w:pPr>
        <w:numPr>
          <w:ilvl w:val="0"/>
          <w:numId w:val="15"/>
        </w:numPr>
        <w:spacing w:after="25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59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Минимальный вносимый паевой взнос - 30 000 тенге</w:t>
      </w:r>
    </w:p>
    <w:p w:rsidR="00DF5926" w:rsidRDefault="00DF5926" w:rsidP="00DF5926">
      <w:pPr>
        <w:numPr>
          <w:ilvl w:val="0"/>
          <w:numId w:val="15"/>
        </w:numPr>
        <w:spacing w:after="25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59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вступления в ПК необходим минимальный пакет документов.</w:t>
      </w:r>
    </w:p>
    <w:p w:rsidR="004E3B26" w:rsidRPr="00DF5926" w:rsidRDefault="004E3B26" w:rsidP="004E3B26">
      <w:pPr>
        <w:spacing w:after="251" w:line="36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Остальное все доступно и понятно. </w:t>
      </w:r>
    </w:p>
    <w:p w:rsidR="00BB57BA" w:rsidRDefault="00BB57BA" w:rsidP="00BB57BA">
      <w:pPr>
        <w:pStyle w:val="a8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A2F44">
        <w:rPr>
          <w:rFonts w:ascii="Times New Roman" w:hAnsi="Times New Roman" w:cs="Times New Roman"/>
          <w:sz w:val="28"/>
          <w:szCs w:val="28"/>
        </w:rPr>
        <w:t>«Презентация»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44">
        <w:rPr>
          <w:rFonts w:ascii="Times New Roman" w:hAnsi="Times New Roman" w:cs="Times New Roman"/>
          <w:sz w:val="28"/>
          <w:szCs w:val="28"/>
        </w:rPr>
        <w:t xml:space="preserve"> чего не хватает в этой части для привлечения новых клиентов?</w:t>
      </w:r>
    </w:p>
    <w:p w:rsidR="00306FA9" w:rsidRDefault="00306FA9" w:rsidP="00306F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презентации хотелось бы видеть короткое видео с минимум информацией больше картинки  в виде динамики и сравнении. Так как письменная информация запоминается меньше, чем визуальная. И когда информация новая и все что сказано в презентации кажется сложным и непонятным. И при просмотре видео возникает желание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быстрее ее закрыть. Сама презентация и информация четкая, но думаю </w:t>
      </w:r>
      <w:r w:rsidR="008222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559435</wp:posOffset>
            </wp:positionV>
            <wp:extent cx="937260" cy="2200910"/>
            <wp:effectExtent l="19050" t="0" r="0" b="0"/>
            <wp:wrapThrough wrapText="bothSides">
              <wp:wrapPolygon edited="0">
                <wp:start x="-439" y="0"/>
                <wp:lineTo x="-439" y="21500"/>
                <wp:lineTo x="21512" y="21500"/>
                <wp:lineTo x="21512" y="0"/>
                <wp:lineTo x="-439" y="0"/>
              </wp:wrapPolygon>
            </wp:wrapThrough>
            <wp:docPr id="18" name="Рисунок 18" descr="Сколько стоил клик в Яндекс и Google в 2020 году. Исследование рынка  контекстной рекламы от Aori. Читайте на Coss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колько стоил клик в Яндекс и Google в 2020 году. Исследование рынка  контекстной рекламы от Aori. Читайте на Cossa.r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ее нужно смотреть в присутствии представителя кооператива.</w:t>
      </w:r>
    </w:p>
    <w:p w:rsidR="00F553E9" w:rsidRDefault="00822260" w:rsidP="00306F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259715</wp:posOffset>
            </wp:positionV>
            <wp:extent cx="2322830" cy="1137285"/>
            <wp:effectExtent l="19050" t="0" r="1270" b="0"/>
            <wp:wrapThrough wrapText="bothSides">
              <wp:wrapPolygon edited="0">
                <wp:start x="-177" y="0"/>
                <wp:lineTo x="-177" y="21347"/>
                <wp:lineTo x="21612" y="21347"/>
                <wp:lineTo x="21612" y="0"/>
                <wp:lineTo x="-177" y="0"/>
              </wp:wrapPolygon>
            </wp:wrapThrough>
            <wp:docPr id="30" name="Рисунок 30" descr="Таргетированная реклама в Одессе - мы за результат! | Orlova Agency,  Дизайн-бюро Марии Орл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Таргетированная реклама в Одессе - мы за результат! | Orlova Agency,  Дизайн-бюро Марии Орловой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36195</wp:posOffset>
            </wp:positionV>
            <wp:extent cx="2596515" cy="1764665"/>
            <wp:effectExtent l="19050" t="0" r="0" b="0"/>
            <wp:wrapThrough wrapText="bothSides">
              <wp:wrapPolygon edited="0">
                <wp:start x="-158" y="0"/>
                <wp:lineTo x="-158" y="21452"/>
                <wp:lineTo x="21552" y="21452"/>
                <wp:lineTo x="21552" y="0"/>
                <wp:lineTo x="-158" y="0"/>
              </wp:wrapPolygon>
            </wp:wrapThrough>
            <wp:docPr id="27" name="Рисунок 27" descr="Цена клика в фейсбук - как снизить на 80% : Сек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Цена клика в фейсбук - как снизить на 80% : Секрет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3E9" w:rsidRDefault="00F553E9" w:rsidP="00306F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53E9" w:rsidRDefault="00F553E9" w:rsidP="00306F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53E9" w:rsidRDefault="00F553E9" w:rsidP="00306F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6FA9" w:rsidRDefault="00306FA9" w:rsidP="00306FA9">
      <w:pPr>
        <w:pStyle w:val="a8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2572B">
        <w:rPr>
          <w:rFonts w:ascii="Times New Roman" w:hAnsi="Times New Roman" w:cs="Times New Roman"/>
          <w:sz w:val="28"/>
          <w:szCs w:val="28"/>
        </w:rPr>
        <w:t xml:space="preserve">«Отзывы пайщиков» </w:t>
      </w:r>
    </w:p>
    <w:p w:rsidR="00306FA9" w:rsidRPr="00306FA9" w:rsidRDefault="0058704B" w:rsidP="00306F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отзывы пайщиков можно было бы </w:t>
      </w:r>
      <w:r w:rsidR="009822B0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видео</w:t>
      </w:r>
      <w:r w:rsidR="009822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хозяйн(ка) или маркетолог кооператива сами снимают весь процесс, как оформляют, открывают дверь, ремонтируют, живут итд. </w:t>
      </w:r>
    </w:p>
    <w:p w:rsidR="00306FA9" w:rsidRDefault="00306FA9" w:rsidP="00306FA9">
      <w:pPr>
        <w:pStyle w:val="a8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A2F44">
        <w:rPr>
          <w:rFonts w:ascii="Times New Roman" w:hAnsi="Times New Roman" w:cs="Times New Roman"/>
          <w:sz w:val="28"/>
          <w:szCs w:val="28"/>
        </w:rPr>
        <w:t>«Ответы юриста» - Ваше мнение, на все ли юридические вопросы прозвучали ответы?</w:t>
      </w:r>
      <w:r w:rsidR="0058704B">
        <w:rPr>
          <w:rFonts w:ascii="Times New Roman" w:hAnsi="Times New Roman" w:cs="Times New Roman"/>
          <w:sz w:val="28"/>
          <w:szCs w:val="28"/>
        </w:rPr>
        <w:t xml:space="preserve"> Ответы юриста можно в текстовом варианте. Где можно нажать на нужный вопрос и увидеть ответ, и чтоб можно было сделать скриншот. На сайте ответы юристов раздела нет. </w:t>
      </w:r>
      <w:r w:rsidR="00822260">
        <w:rPr>
          <w:rFonts w:ascii="Times New Roman" w:hAnsi="Times New Roman" w:cs="Times New Roman"/>
          <w:sz w:val="28"/>
          <w:szCs w:val="28"/>
        </w:rPr>
        <w:t>(не смогла найти)</w:t>
      </w:r>
    </w:p>
    <w:p w:rsidR="00306FA9" w:rsidRDefault="00306FA9" w:rsidP="00306FA9">
      <w:pPr>
        <w:pStyle w:val="a8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A2F44">
        <w:rPr>
          <w:rFonts w:ascii="Times New Roman" w:hAnsi="Times New Roman" w:cs="Times New Roman"/>
          <w:sz w:val="28"/>
          <w:szCs w:val="28"/>
        </w:rPr>
        <w:t xml:space="preserve">«Ответы на вопросы» </w:t>
      </w:r>
      <w:r w:rsidR="00822260">
        <w:rPr>
          <w:rFonts w:ascii="Times New Roman" w:hAnsi="Times New Roman" w:cs="Times New Roman"/>
          <w:sz w:val="28"/>
          <w:szCs w:val="28"/>
        </w:rPr>
        <w:t xml:space="preserve">- </w:t>
      </w:r>
      <w:r w:rsidR="0058704B">
        <w:rPr>
          <w:rFonts w:ascii="Times New Roman" w:hAnsi="Times New Roman" w:cs="Times New Roman"/>
          <w:sz w:val="28"/>
          <w:szCs w:val="28"/>
        </w:rPr>
        <w:t xml:space="preserve">Можно было бы добавить иконку ватсапп/ телеграмм для </w:t>
      </w:r>
      <w:r w:rsidR="009822B0">
        <w:rPr>
          <w:rFonts w:ascii="Times New Roman" w:hAnsi="Times New Roman" w:cs="Times New Roman"/>
          <w:sz w:val="28"/>
          <w:szCs w:val="28"/>
        </w:rPr>
        <w:t>прямого контакта с представителями кооператива</w:t>
      </w:r>
      <w:r w:rsidR="00822260">
        <w:rPr>
          <w:rFonts w:ascii="Times New Roman" w:hAnsi="Times New Roman" w:cs="Times New Roman"/>
          <w:sz w:val="28"/>
          <w:szCs w:val="28"/>
        </w:rPr>
        <w:t>(эта кнопка даже необходима на самом пером сайте)</w:t>
      </w:r>
      <w:r w:rsidR="009822B0">
        <w:rPr>
          <w:rFonts w:ascii="Times New Roman" w:hAnsi="Times New Roman" w:cs="Times New Roman"/>
          <w:sz w:val="28"/>
          <w:szCs w:val="28"/>
        </w:rPr>
        <w:t>. Желательно хотя бы до 0</w:t>
      </w:r>
      <w:r w:rsidR="00822260">
        <w:rPr>
          <w:rFonts w:ascii="Times New Roman" w:hAnsi="Times New Roman" w:cs="Times New Roman"/>
          <w:sz w:val="28"/>
          <w:szCs w:val="28"/>
        </w:rPr>
        <w:t>0-0</w:t>
      </w:r>
      <w:r w:rsidR="009822B0">
        <w:rPr>
          <w:rFonts w:ascii="Times New Roman" w:hAnsi="Times New Roman" w:cs="Times New Roman"/>
          <w:sz w:val="28"/>
          <w:szCs w:val="28"/>
        </w:rPr>
        <w:t>0 часов ночи. Так как, такие сайты в основном народ смотрит в свободное время, это после работы или ночью.</w:t>
      </w:r>
    </w:p>
    <w:p w:rsidR="00306FA9" w:rsidRDefault="00306FA9" w:rsidP="00306FA9">
      <w:pPr>
        <w:pStyle w:val="a8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A2F44">
        <w:rPr>
          <w:rFonts w:ascii="Times New Roman" w:hAnsi="Times New Roman" w:cs="Times New Roman"/>
          <w:sz w:val="28"/>
          <w:szCs w:val="28"/>
        </w:rPr>
        <w:t xml:space="preserve">«Обучение» - </w:t>
      </w:r>
      <w:r w:rsidR="009822B0">
        <w:rPr>
          <w:rFonts w:ascii="Times New Roman" w:hAnsi="Times New Roman" w:cs="Times New Roman"/>
          <w:sz w:val="28"/>
          <w:szCs w:val="28"/>
        </w:rPr>
        <w:t>При нажатии кнопки обучение, сайт просит авторизацию, так как я не являюсь пайщико</w:t>
      </w:r>
      <w:r w:rsidR="00822260">
        <w:rPr>
          <w:rFonts w:ascii="Times New Roman" w:hAnsi="Times New Roman" w:cs="Times New Roman"/>
          <w:sz w:val="28"/>
          <w:szCs w:val="28"/>
        </w:rPr>
        <w:t>м</w:t>
      </w:r>
      <w:r w:rsidR="009822B0">
        <w:rPr>
          <w:rFonts w:ascii="Times New Roman" w:hAnsi="Times New Roman" w:cs="Times New Roman"/>
          <w:sz w:val="28"/>
          <w:szCs w:val="28"/>
        </w:rPr>
        <w:t>, доступа к просмотру нет. Таким образом</w:t>
      </w:r>
      <w:r w:rsidR="00822260">
        <w:rPr>
          <w:rFonts w:ascii="Times New Roman" w:hAnsi="Times New Roman" w:cs="Times New Roman"/>
          <w:sz w:val="28"/>
          <w:szCs w:val="28"/>
        </w:rPr>
        <w:t>,</w:t>
      </w:r>
      <w:r w:rsidR="009822B0">
        <w:rPr>
          <w:rFonts w:ascii="Times New Roman" w:hAnsi="Times New Roman" w:cs="Times New Roman"/>
          <w:sz w:val="28"/>
          <w:szCs w:val="28"/>
        </w:rPr>
        <w:t xml:space="preserve"> изучить вопрос и внести предложение не удается. Вместо этого для новых пользователей можно добавить короткие тестовые вопросы.</w:t>
      </w:r>
    </w:p>
    <w:p w:rsidR="00306FA9" w:rsidRDefault="00306FA9" w:rsidP="00306FA9">
      <w:pPr>
        <w:pStyle w:val="a8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A2F44">
        <w:rPr>
          <w:rFonts w:ascii="Times New Roman" w:hAnsi="Times New Roman" w:cs="Times New Roman"/>
          <w:sz w:val="28"/>
          <w:szCs w:val="28"/>
        </w:rPr>
        <w:t>раздел «Новости» - о чем регулярно хотели бы узнавать?</w:t>
      </w:r>
      <w:r w:rsidR="009822B0">
        <w:rPr>
          <w:rFonts w:ascii="Times New Roman" w:hAnsi="Times New Roman" w:cs="Times New Roman"/>
          <w:sz w:val="28"/>
          <w:szCs w:val="28"/>
        </w:rPr>
        <w:t xml:space="preserve">  Новые шаги кооператива</w:t>
      </w:r>
      <w:r w:rsidR="00B717FE">
        <w:rPr>
          <w:rFonts w:ascii="Times New Roman" w:hAnsi="Times New Roman" w:cs="Times New Roman"/>
          <w:sz w:val="28"/>
          <w:szCs w:val="28"/>
        </w:rPr>
        <w:t xml:space="preserve">, какие кооперативы есть зарубежом, чем вы отличаетесь, </w:t>
      </w:r>
      <w:r w:rsidR="00B23B90">
        <w:rPr>
          <w:rFonts w:ascii="Times New Roman" w:hAnsi="Times New Roman" w:cs="Times New Roman"/>
          <w:sz w:val="28"/>
          <w:szCs w:val="28"/>
        </w:rPr>
        <w:t xml:space="preserve">цены на недвижимое и движимое имущество в целом </w:t>
      </w:r>
      <w:r w:rsidR="00B23B90">
        <w:rPr>
          <w:rFonts w:ascii="Times New Roman" w:hAnsi="Times New Roman" w:cs="Times New Roman"/>
          <w:sz w:val="28"/>
          <w:szCs w:val="28"/>
        </w:rPr>
        <w:lastRenderedPageBreak/>
        <w:t>по Казахстану. Ситуация на рынке. И все что связано с экономикой и новыми программами и обновлениями проектов.</w:t>
      </w:r>
    </w:p>
    <w:p w:rsidR="00306FA9" w:rsidRDefault="00306FA9" w:rsidP="00306FA9">
      <w:pPr>
        <w:pStyle w:val="a8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A2F44">
        <w:rPr>
          <w:rFonts w:ascii="Times New Roman" w:hAnsi="Times New Roman" w:cs="Times New Roman"/>
          <w:sz w:val="28"/>
          <w:szCs w:val="28"/>
        </w:rPr>
        <w:t xml:space="preserve">раздел - «Доска почета» </w:t>
      </w:r>
    </w:p>
    <w:p w:rsidR="00B23B90" w:rsidRPr="00B23B90" w:rsidRDefault="00B23B90" w:rsidP="00B23B9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фотографиями хотелось бы</w:t>
      </w:r>
      <w:r w:rsidR="00822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было сразу отражено Ф.И.О. и краткая информация о заслугах. Также кем являются по профессии эти люди, и возраст.</w:t>
      </w:r>
    </w:p>
    <w:p w:rsidR="00306FA9" w:rsidRPr="00BB1D2A" w:rsidRDefault="00306FA9" w:rsidP="00306FA9">
      <w:pPr>
        <w:pStyle w:val="a8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06FA9" w:rsidRPr="00306FA9" w:rsidRDefault="00306FA9" w:rsidP="00306F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352A" w:rsidRPr="002B352A" w:rsidRDefault="002B352A" w:rsidP="002B352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D44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P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A2572B">
      <w:pPr>
        <w:rPr>
          <w:rFonts w:ascii="Times New Roman" w:hAnsi="Times New Roman" w:cs="Times New Roman"/>
          <w:sz w:val="28"/>
          <w:szCs w:val="28"/>
        </w:rPr>
      </w:pPr>
    </w:p>
    <w:p w:rsidR="00BB57BA" w:rsidRDefault="00A2572B" w:rsidP="00A2572B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572B" w:rsidRDefault="00A2572B" w:rsidP="00A2572B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A2572B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A2572B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A2572B" w:rsidRDefault="00A2572B" w:rsidP="00A2572B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A2572B" w:rsidRPr="00BB1D2A" w:rsidRDefault="00A2572B" w:rsidP="00A2572B">
      <w:pPr>
        <w:pStyle w:val="a8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1D2A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A2572B" w:rsidRPr="00A2572B" w:rsidRDefault="00A2572B" w:rsidP="00A2572B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 w:rsidRPr="00F74052">
        <w:rPr>
          <w:rFonts w:ascii="Times New Roman" w:hAnsi="Times New Roman" w:cs="Times New Roman"/>
          <w:sz w:val="28"/>
          <w:szCs w:val="28"/>
        </w:rPr>
        <w:t>1.</w:t>
      </w:r>
      <w:r w:rsidRPr="00F74052">
        <w:t xml:space="preserve"> </w:t>
      </w:r>
      <w:hyperlink r:id="rId25" w:anchor="pos=89;-58" w:history="1">
        <w:r w:rsidRPr="006E19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2572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6E19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A2572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E19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zakon</w:t>
        </w:r>
        <w:r w:rsidRPr="00A2572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E19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kz</w:t>
        </w:r>
        <w:r w:rsidRPr="00A2572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6E19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Pr="00A2572B">
          <w:rPr>
            <w:rStyle w:val="a7"/>
            <w:rFonts w:ascii="Times New Roman" w:hAnsi="Times New Roman" w:cs="Times New Roman"/>
            <w:sz w:val="28"/>
            <w:szCs w:val="28"/>
          </w:rPr>
          <w:t>/?</w:t>
        </w:r>
        <w:r w:rsidRPr="006E19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A2572B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6E19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A2572B">
          <w:rPr>
            <w:rStyle w:val="a7"/>
            <w:rFonts w:ascii="Times New Roman" w:hAnsi="Times New Roman" w:cs="Times New Roman"/>
            <w:sz w:val="28"/>
            <w:szCs w:val="28"/>
          </w:rPr>
          <w:t>=1023009#</w:t>
        </w:r>
        <w:r w:rsidRPr="006E19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pos</w:t>
        </w:r>
        <w:r w:rsidRPr="00A2572B">
          <w:rPr>
            <w:rStyle w:val="a7"/>
            <w:rFonts w:ascii="Times New Roman" w:hAnsi="Times New Roman" w:cs="Times New Roman"/>
            <w:sz w:val="28"/>
            <w:szCs w:val="28"/>
          </w:rPr>
          <w:t>=89;-58</w:t>
        </w:r>
      </w:hyperlink>
      <w:r w:rsidRPr="00A2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интернет-ресурсы, сайты других кооперацией для сравнения. </w:t>
      </w:r>
    </w:p>
    <w:sectPr w:rsidR="00A2572B" w:rsidRPr="00A2572B" w:rsidSect="00BD11E9">
      <w:headerReference w:type="even" r:id="rId26"/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6B" w:rsidRDefault="008B626B" w:rsidP="0055760D">
      <w:pPr>
        <w:spacing w:after="0" w:line="240" w:lineRule="auto"/>
      </w:pPr>
      <w:r>
        <w:separator/>
      </w:r>
    </w:p>
  </w:endnote>
  <w:endnote w:type="continuationSeparator" w:id="1">
    <w:p w:rsidR="008B626B" w:rsidRDefault="008B626B" w:rsidP="0055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6B" w:rsidRDefault="008B626B" w:rsidP="0055760D">
      <w:pPr>
        <w:spacing w:after="0" w:line="240" w:lineRule="auto"/>
      </w:pPr>
      <w:r>
        <w:separator/>
      </w:r>
    </w:p>
  </w:footnote>
  <w:footnote w:type="continuationSeparator" w:id="1">
    <w:p w:rsidR="008B626B" w:rsidRDefault="008B626B" w:rsidP="0055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E9" w:rsidRPr="00BD11E9" w:rsidRDefault="00BD11E9" w:rsidP="00BD11E9">
    <w:pPr>
      <w:pStyle w:val="a3"/>
      <w:jc w:val="center"/>
      <w:rPr>
        <w:lang w:val="en-US"/>
      </w:rPr>
    </w:pPr>
    <w:r>
      <w:rPr>
        <w:lang w:val="en-US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3252"/>
      <w:docPartObj>
        <w:docPartGallery w:val="Page Numbers (Top of Page)"/>
        <w:docPartUnique/>
      </w:docPartObj>
    </w:sdtPr>
    <w:sdtContent>
      <w:p w:rsidR="00BD11E9" w:rsidRDefault="00CB1268">
        <w:pPr>
          <w:pStyle w:val="a3"/>
          <w:jc w:val="center"/>
        </w:pPr>
        <w:fldSimple w:instr=" PAGE   \* MERGEFORMAT ">
          <w:r w:rsidR="00F74052">
            <w:rPr>
              <w:noProof/>
            </w:rPr>
            <w:t>2</w:t>
          </w:r>
        </w:fldSimple>
      </w:p>
    </w:sdtContent>
  </w:sdt>
  <w:p w:rsidR="00B23B90" w:rsidRDefault="00B23B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34E"/>
    <w:multiLevelType w:val="multilevel"/>
    <w:tmpl w:val="97D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05A72"/>
    <w:multiLevelType w:val="multilevel"/>
    <w:tmpl w:val="0C2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A74D9"/>
    <w:multiLevelType w:val="hybridMultilevel"/>
    <w:tmpl w:val="D6A03454"/>
    <w:lvl w:ilvl="0" w:tplc="47B09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4773E"/>
    <w:multiLevelType w:val="hybridMultilevel"/>
    <w:tmpl w:val="2F96E3F0"/>
    <w:lvl w:ilvl="0" w:tplc="ECDE8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8C74D6"/>
    <w:multiLevelType w:val="multilevel"/>
    <w:tmpl w:val="311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6079F"/>
    <w:multiLevelType w:val="multilevel"/>
    <w:tmpl w:val="0C48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169BA"/>
    <w:multiLevelType w:val="hybridMultilevel"/>
    <w:tmpl w:val="83A0F096"/>
    <w:lvl w:ilvl="0" w:tplc="A7620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D52D43"/>
    <w:multiLevelType w:val="hybridMultilevel"/>
    <w:tmpl w:val="2DDA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8444A"/>
    <w:multiLevelType w:val="hybridMultilevel"/>
    <w:tmpl w:val="46D251B0"/>
    <w:lvl w:ilvl="0" w:tplc="1624D2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C4E38"/>
    <w:multiLevelType w:val="multilevel"/>
    <w:tmpl w:val="EB3C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20574"/>
    <w:multiLevelType w:val="multilevel"/>
    <w:tmpl w:val="BB58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C7A40"/>
    <w:multiLevelType w:val="multilevel"/>
    <w:tmpl w:val="58E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7316A"/>
    <w:multiLevelType w:val="hybridMultilevel"/>
    <w:tmpl w:val="9836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30380"/>
    <w:multiLevelType w:val="hybridMultilevel"/>
    <w:tmpl w:val="E688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36E00"/>
    <w:multiLevelType w:val="hybridMultilevel"/>
    <w:tmpl w:val="CA06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553A"/>
    <w:multiLevelType w:val="multilevel"/>
    <w:tmpl w:val="CFE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753B37"/>
    <w:multiLevelType w:val="hybridMultilevel"/>
    <w:tmpl w:val="85F6AA9A"/>
    <w:lvl w:ilvl="0" w:tplc="9B7C7538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6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60D"/>
    <w:rsid w:val="000A703A"/>
    <w:rsid w:val="00110D92"/>
    <w:rsid w:val="002A0B82"/>
    <w:rsid w:val="002A206F"/>
    <w:rsid w:val="002B352A"/>
    <w:rsid w:val="00306FA9"/>
    <w:rsid w:val="00347BAD"/>
    <w:rsid w:val="004E3B26"/>
    <w:rsid w:val="00516BC4"/>
    <w:rsid w:val="0055760D"/>
    <w:rsid w:val="0058704B"/>
    <w:rsid w:val="005A7C00"/>
    <w:rsid w:val="007E0098"/>
    <w:rsid w:val="00822260"/>
    <w:rsid w:val="008B626B"/>
    <w:rsid w:val="009822B0"/>
    <w:rsid w:val="00A2572B"/>
    <w:rsid w:val="00AC2FEA"/>
    <w:rsid w:val="00B23B90"/>
    <w:rsid w:val="00B717FE"/>
    <w:rsid w:val="00B77DC7"/>
    <w:rsid w:val="00B819C4"/>
    <w:rsid w:val="00BB57BA"/>
    <w:rsid w:val="00BD11E9"/>
    <w:rsid w:val="00CB1268"/>
    <w:rsid w:val="00CD0DC7"/>
    <w:rsid w:val="00D4401A"/>
    <w:rsid w:val="00DA06FB"/>
    <w:rsid w:val="00DF5926"/>
    <w:rsid w:val="00E36BD0"/>
    <w:rsid w:val="00F26D36"/>
    <w:rsid w:val="00F553E9"/>
    <w:rsid w:val="00F74052"/>
    <w:rsid w:val="00FE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0D"/>
  </w:style>
  <w:style w:type="paragraph" w:styleId="1">
    <w:name w:val="heading 1"/>
    <w:basedOn w:val="a"/>
    <w:next w:val="a"/>
    <w:link w:val="10"/>
    <w:uiPriority w:val="9"/>
    <w:qFormat/>
    <w:rsid w:val="00AC2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2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2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2F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60D"/>
  </w:style>
  <w:style w:type="paragraph" w:styleId="a5">
    <w:name w:val="footer"/>
    <w:basedOn w:val="a"/>
    <w:link w:val="a6"/>
    <w:uiPriority w:val="99"/>
    <w:semiHidden/>
    <w:unhideWhenUsed/>
    <w:rsid w:val="0055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60D"/>
  </w:style>
  <w:style w:type="character" w:styleId="a7">
    <w:name w:val="Hyperlink"/>
    <w:basedOn w:val="a0"/>
    <w:uiPriority w:val="99"/>
    <w:unhideWhenUsed/>
    <w:rsid w:val="0055760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5760D"/>
    <w:pPr>
      <w:ind w:left="720"/>
      <w:contextualSpacing/>
    </w:pPr>
  </w:style>
  <w:style w:type="table" w:styleId="a9">
    <w:name w:val="Table Grid"/>
    <w:basedOn w:val="a1"/>
    <w:uiPriority w:val="59"/>
    <w:rsid w:val="00B77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2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C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C2FEA"/>
    <w:rPr>
      <w:b/>
      <w:bCs/>
    </w:rPr>
  </w:style>
  <w:style w:type="paragraph" w:styleId="ac">
    <w:name w:val="No Spacing"/>
    <w:uiPriority w:val="1"/>
    <w:qFormat/>
    <w:rsid w:val="00AC2F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2F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2F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Intense Quote"/>
    <w:basedOn w:val="a"/>
    <w:next w:val="a"/>
    <w:link w:val="ae"/>
    <w:uiPriority w:val="30"/>
    <w:qFormat/>
    <w:rsid w:val="00AC2F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C2FE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C2FE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C2FE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C2FEA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D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401A"/>
    <w:rPr>
      <w:rFonts w:ascii="Tahoma" w:hAnsi="Tahoma" w:cs="Tahoma"/>
      <w:sz w:val="16"/>
      <w:szCs w:val="16"/>
    </w:rPr>
  </w:style>
  <w:style w:type="character" w:styleId="af4">
    <w:name w:val="Emphasis"/>
    <w:basedOn w:val="a0"/>
    <w:uiPriority w:val="20"/>
    <w:qFormat/>
    <w:rsid w:val="00D4401A"/>
    <w:rPr>
      <w:i/>
      <w:iCs/>
    </w:rPr>
  </w:style>
  <w:style w:type="paragraph" w:customStyle="1" w:styleId="pj">
    <w:name w:val="pj"/>
    <w:basedOn w:val="a"/>
    <w:rsid w:val="005A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i">
    <w:name w:val="pji"/>
    <w:basedOn w:val="a"/>
    <w:rsid w:val="005A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A7C00"/>
  </w:style>
  <w:style w:type="character" w:customStyle="1" w:styleId="s9">
    <w:name w:val="s9"/>
    <w:basedOn w:val="a0"/>
    <w:rsid w:val="005A7C00"/>
  </w:style>
  <w:style w:type="character" w:styleId="af5">
    <w:name w:val="FollowedHyperlink"/>
    <w:basedOn w:val="a0"/>
    <w:uiPriority w:val="99"/>
    <w:semiHidden/>
    <w:unhideWhenUsed/>
    <w:rsid w:val="005A7C00"/>
    <w:rPr>
      <w:color w:val="800080" w:themeColor="followedHyperlink"/>
      <w:u w:val="single"/>
    </w:rPr>
  </w:style>
  <w:style w:type="character" w:customStyle="1" w:styleId="s0">
    <w:name w:val="s0"/>
    <w:basedOn w:val="a0"/>
    <w:rsid w:val="005A7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nline.zakon.kz/Document/?doc_id=31310967" TargetMode="External"/><Relationship Id="rId18" Type="http://schemas.openxmlformats.org/officeDocument/2006/relationships/image" Target="media/image4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8910832" TargetMode="External"/><Relationship Id="rId17" Type="http://schemas.openxmlformats.org/officeDocument/2006/relationships/hyperlink" Target="http://www.halykquaty.kz" TargetMode="External"/><Relationship Id="rId25" Type="http://schemas.openxmlformats.org/officeDocument/2006/relationships/hyperlink" Target="https://online.zakon.kz/Document/?doc_id=102300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0103791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s://online.zakon.kz/Document/?doc_id=30103619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reg-nko.ru/article/Otvetstvennost_nekommercheskoj_organizacii" TargetMode="External"/><Relationship Id="rId14" Type="http://schemas.openxmlformats.org/officeDocument/2006/relationships/hyperlink" Target="https://online.zakon.kz/Document/?doc_id=31311360" TargetMode="External"/><Relationship Id="rId22" Type="http://schemas.openxmlformats.org/officeDocument/2006/relationships/image" Target="media/image8.jpe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9A94-9A62-46E2-87BD-F0CD2C3B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16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Алтынгуль</dc:creator>
  <cp:lastModifiedBy>Алтынгуль</cp:lastModifiedBy>
  <cp:revision>4</cp:revision>
  <dcterms:created xsi:type="dcterms:W3CDTF">2021-06-07T11:06:00Z</dcterms:created>
  <dcterms:modified xsi:type="dcterms:W3CDTF">2021-09-19T16:50:00Z</dcterms:modified>
</cp:coreProperties>
</file>